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0"/>
        <w:gridCol w:w="360"/>
        <w:gridCol w:w="6570"/>
      </w:tblGrid>
      <w:tr w:rsidR="00840D4A" w14:paraId="7C525B82" w14:textId="77777777">
        <w:trPr>
          <w:trHeight w:val="1710"/>
        </w:trPr>
        <w:tc>
          <w:tcPr>
            <w:tcW w:w="4230" w:type="dxa"/>
            <w:gridSpan w:val="2"/>
          </w:tcPr>
          <w:p w14:paraId="640E0EBC" w14:textId="77777777" w:rsidR="00840D4A" w:rsidRDefault="005B053D">
            <w:pPr>
              <w:tabs>
                <w:tab w:val="left" w:pos="432"/>
                <w:tab w:val="left" w:pos="864"/>
                <w:tab w:val="left" w:pos="1152"/>
              </w:tabs>
              <w:spacing w:before="2" w:after="2"/>
              <w:jc w:val="both"/>
              <w:rPr>
                <w:rFonts w:ascii="Arial" w:hAnsi="Arial" w:cs="Arial"/>
                <w:sz w:val="24"/>
                <w:szCs w:val="24"/>
              </w:rPr>
            </w:pPr>
            <w:r>
              <w:rPr>
                <w:rFonts w:ascii="Arial" w:hAnsi="Arial" w:cs="Arial"/>
                <w:noProof/>
                <w:sz w:val="24"/>
                <w:szCs w:val="24"/>
              </w:rPr>
              <w:drawing>
                <wp:inline distT="0" distB="0" distL="0" distR="0" wp14:anchorId="1A77FE45" wp14:editId="0862563E">
                  <wp:extent cx="2680970" cy="1060704"/>
                  <wp:effectExtent l="0" t="0" r="0" b="0"/>
                  <wp:docPr id="1"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l="8611" t="5587" r="9052" b="19642"/>
                          <a:stretch>
                            <a:fillRect/>
                          </a:stretch>
                        </pic:blipFill>
                        <pic:spPr bwMode="auto">
                          <a:xfrm>
                            <a:off x="0" y="0"/>
                            <a:ext cx="2680970" cy="1060704"/>
                          </a:xfrm>
                          <a:prstGeom prst="rect">
                            <a:avLst/>
                          </a:prstGeom>
                          <a:extLst>
                            <a:ext uri="{53640926-AAD7-44D8-BBD7-CCE9431645EC}">
                              <a14:shadowObscured xmlns:a14="http://schemas.microsoft.com/office/drawing/2010/main"/>
                            </a:ext>
                          </a:extLst>
                        </pic:spPr>
                      </pic:pic>
                    </a:graphicData>
                  </a:graphic>
                </wp:inline>
              </w:drawing>
            </w:r>
          </w:p>
        </w:tc>
        <w:tc>
          <w:tcPr>
            <w:tcW w:w="6570" w:type="dxa"/>
            <w:vAlign w:val="bottom"/>
          </w:tcPr>
          <w:p w14:paraId="0A5837F0" w14:textId="77777777" w:rsidR="00840D4A" w:rsidRDefault="005B053D">
            <w:pPr>
              <w:tabs>
                <w:tab w:val="left" w:pos="432"/>
                <w:tab w:val="left" w:pos="864"/>
                <w:tab w:val="left" w:pos="1152"/>
              </w:tabs>
              <w:spacing w:before="2" w:after="2"/>
              <w:jc w:val="right"/>
              <w:rPr>
                <w:rFonts w:ascii="Arial" w:hAnsi="Arial" w:cs="Arial"/>
                <w:b/>
                <w:sz w:val="32"/>
                <w:szCs w:val="32"/>
              </w:rPr>
            </w:pPr>
            <w:r>
              <w:rPr>
                <w:rFonts w:ascii="Arial" w:hAnsi="Arial" w:cs="Arial"/>
                <w:b/>
                <w:sz w:val="32"/>
                <w:szCs w:val="32"/>
              </w:rPr>
              <w:t>Board of Zoning Appeals</w:t>
            </w:r>
          </w:p>
          <w:p w14:paraId="7566AC67" w14:textId="77777777" w:rsidR="00840D4A" w:rsidRDefault="005B053D">
            <w:pPr>
              <w:tabs>
                <w:tab w:val="left" w:pos="432"/>
                <w:tab w:val="left" w:pos="864"/>
                <w:tab w:val="left" w:pos="1152"/>
              </w:tabs>
              <w:spacing w:before="2" w:after="2"/>
              <w:jc w:val="right"/>
              <w:rPr>
                <w:rFonts w:ascii="Arial" w:hAnsi="Arial" w:cs="Arial"/>
                <w:b/>
                <w:sz w:val="32"/>
                <w:szCs w:val="32"/>
              </w:rPr>
            </w:pPr>
            <w:bookmarkStart w:id="0" w:name="apMeetingName"/>
            <w:r>
              <w:rPr>
                <w:rFonts w:ascii="Arial" w:hAnsi="Arial" w:cs="Arial"/>
                <w:b/>
                <w:sz w:val="32"/>
                <w:szCs w:val="32"/>
              </w:rPr>
              <w:t>Board of Zoning Appeals Division III (June 17, 2025)</w:t>
            </w:r>
          </w:p>
          <w:bookmarkEnd w:id="0"/>
          <w:p w14:paraId="7EF0F0C9" w14:textId="2E146B75" w:rsidR="00840D4A" w:rsidRPr="005B053D" w:rsidRDefault="005B053D">
            <w:pPr>
              <w:tabs>
                <w:tab w:val="left" w:pos="432"/>
                <w:tab w:val="left" w:pos="864"/>
                <w:tab w:val="left" w:pos="1152"/>
              </w:tabs>
              <w:spacing w:before="2" w:after="2"/>
              <w:jc w:val="right"/>
              <w:rPr>
                <w:rFonts w:ascii="Arial" w:hAnsi="Arial" w:cs="Arial"/>
                <w:b/>
                <w:color w:val="FF0000"/>
                <w:sz w:val="34"/>
                <w:szCs w:val="34"/>
              </w:rPr>
            </w:pPr>
            <w:r>
              <w:rPr>
                <w:rFonts w:ascii="Arial" w:hAnsi="Arial" w:cs="Arial"/>
                <w:b/>
                <w:color w:val="FF0000"/>
                <w:sz w:val="34"/>
                <w:szCs w:val="34"/>
              </w:rPr>
              <w:t>Meeting Results</w:t>
            </w:r>
          </w:p>
        </w:tc>
      </w:tr>
      <w:tr w:rsidR="00840D4A" w14:paraId="14978BA5" w14:textId="77777777">
        <w:trPr>
          <w:trHeight w:val="180"/>
        </w:trPr>
        <w:tc>
          <w:tcPr>
            <w:tcW w:w="10800" w:type="dxa"/>
            <w:gridSpan w:val="3"/>
          </w:tcPr>
          <w:p w14:paraId="7E8D7A3E" w14:textId="77777777" w:rsidR="00840D4A" w:rsidRDefault="00840D4A">
            <w:pPr>
              <w:tabs>
                <w:tab w:val="left" w:pos="432"/>
                <w:tab w:val="left" w:pos="864"/>
                <w:tab w:val="left" w:pos="1152"/>
              </w:tabs>
              <w:spacing w:before="2" w:after="2"/>
              <w:jc w:val="right"/>
              <w:rPr>
                <w:rFonts w:ascii="Arial" w:hAnsi="Arial" w:cs="Arial"/>
                <w:b/>
                <w:sz w:val="4"/>
                <w:szCs w:val="4"/>
              </w:rPr>
            </w:pPr>
          </w:p>
        </w:tc>
      </w:tr>
      <w:tr w:rsidR="00840D4A" w14:paraId="7076989E" w14:textId="77777777">
        <w:tc>
          <w:tcPr>
            <w:tcW w:w="10800" w:type="dxa"/>
            <w:gridSpan w:val="3"/>
            <w:shd w:val="solid" w:color="14284B" w:fill="14284B"/>
          </w:tcPr>
          <w:p w14:paraId="14D4FACE" w14:textId="77777777" w:rsidR="00840D4A" w:rsidRDefault="00840D4A">
            <w:pPr>
              <w:shd w:val="clear" w:color="auto" w:fill="14284B"/>
              <w:tabs>
                <w:tab w:val="left" w:pos="432"/>
                <w:tab w:val="left" w:pos="864"/>
                <w:tab w:val="left" w:pos="1152"/>
              </w:tabs>
              <w:spacing w:before="6" w:after="6"/>
              <w:rPr>
                <w:rFonts w:ascii="Arial" w:hAnsi="Arial" w:cs="Arial"/>
                <w:b/>
                <w:sz w:val="6"/>
              </w:rPr>
            </w:pPr>
          </w:p>
          <w:p w14:paraId="49A67DB6" w14:textId="77777777" w:rsidR="00840D4A" w:rsidRDefault="005B053D">
            <w:pPr>
              <w:shd w:val="clear" w:color="auto" w:fill="14284B"/>
              <w:tabs>
                <w:tab w:val="left" w:pos="432"/>
                <w:tab w:val="left" w:pos="864"/>
                <w:tab w:val="left" w:pos="1152"/>
              </w:tabs>
              <w:spacing w:before="6" w:after="6"/>
              <w:rPr>
                <w:rFonts w:ascii="Arial" w:hAnsi="Arial" w:cs="Arial"/>
                <w:b/>
                <w:sz w:val="24"/>
                <w:szCs w:val="24"/>
              </w:rPr>
            </w:pPr>
            <w:r>
              <w:rPr>
                <w:rFonts w:ascii="Arial" w:hAnsi="Arial" w:cs="Arial"/>
                <w:b/>
                <w:sz w:val="24"/>
                <w:szCs w:val="24"/>
              </w:rPr>
              <w:t xml:space="preserve"> </w:t>
            </w:r>
            <w:r>
              <w:rPr>
                <w:rFonts w:ascii="Arial" w:hAnsi="Arial" w:cs="Arial"/>
                <w:b/>
                <w:sz w:val="24"/>
                <w:szCs w:val="24"/>
                <w:shd w:val="clear" w:color="auto" w:fill="15284B"/>
              </w:rPr>
              <w:t>Meeting Details</w:t>
            </w:r>
          </w:p>
          <w:p w14:paraId="133196E5" w14:textId="77777777" w:rsidR="00840D4A" w:rsidRDefault="00840D4A">
            <w:pPr>
              <w:shd w:val="clear" w:color="auto" w:fill="14284B"/>
              <w:tabs>
                <w:tab w:val="left" w:pos="432"/>
                <w:tab w:val="left" w:pos="864"/>
                <w:tab w:val="left" w:pos="1152"/>
              </w:tabs>
              <w:spacing w:before="6" w:after="6"/>
              <w:rPr>
                <w:rFonts w:ascii="Arial" w:hAnsi="Arial" w:cs="Arial"/>
                <w:b/>
                <w:sz w:val="6"/>
                <w:szCs w:val="6"/>
              </w:rPr>
            </w:pPr>
          </w:p>
        </w:tc>
      </w:tr>
      <w:tr w:rsidR="00840D4A" w14:paraId="2C85962D" w14:textId="77777777">
        <w:tc>
          <w:tcPr>
            <w:tcW w:w="10800" w:type="dxa"/>
            <w:gridSpan w:val="3"/>
          </w:tcPr>
          <w:p w14:paraId="10C9E5E7" w14:textId="77777777" w:rsidR="00840D4A" w:rsidRDefault="00840D4A">
            <w:pPr>
              <w:tabs>
                <w:tab w:val="left" w:pos="432"/>
                <w:tab w:val="left" w:pos="864"/>
                <w:tab w:val="left" w:pos="1152"/>
              </w:tabs>
              <w:spacing w:before="6" w:after="6"/>
              <w:rPr>
                <w:rFonts w:ascii="Arial" w:hAnsi="Arial" w:cs="Arial"/>
                <w:bCs/>
                <w:sz w:val="20"/>
                <w:szCs w:val="20"/>
              </w:rPr>
            </w:pPr>
          </w:p>
        </w:tc>
      </w:tr>
      <w:tr w:rsidR="00840D4A" w14:paraId="56E4B24F" w14:textId="77777777">
        <w:tc>
          <w:tcPr>
            <w:tcW w:w="10800" w:type="dxa"/>
            <w:gridSpan w:val="3"/>
          </w:tcPr>
          <w:p w14:paraId="1BDF0C39" w14:textId="77777777" w:rsidR="00840D4A" w:rsidRDefault="005B053D">
            <w:pPr>
              <w:tabs>
                <w:tab w:val="left" w:pos="432"/>
                <w:tab w:val="left" w:pos="864"/>
                <w:tab w:val="left" w:pos="1152"/>
              </w:tabs>
              <w:spacing w:before="6" w:after="6"/>
              <w:rPr>
                <w:rFonts w:ascii="Arial" w:hAnsi="Arial" w:cs="Arial"/>
                <w:bCs/>
                <w:sz w:val="20"/>
                <w:szCs w:val="20"/>
              </w:rPr>
            </w:pPr>
            <w:r>
              <w:rPr>
                <w:rFonts w:ascii="Arial" w:hAnsi="Arial" w:cs="Arial"/>
                <w:bCs/>
                <w:sz w:val="20"/>
                <w:szCs w:val="20"/>
              </w:rPr>
              <w:t>Notice is hereby given that the Metropolitan Board of Zoning Appeals will hold public hearings on:</w:t>
            </w:r>
          </w:p>
        </w:tc>
      </w:tr>
      <w:tr w:rsidR="00840D4A" w14:paraId="7DC87F91" w14:textId="77777777">
        <w:tc>
          <w:tcPr>
            <w:tcW w:w="10800" w:type="dxa"/>
            <w:gridSpan w:val="3"/>
          </w:tcPr>
          <w:p w14:paraId="1E99651B" w14:textId="77777777" w:rsidR="00840D4A" w:rsidRDefault="00840D4A">
            <w:pPr>
              <w:tabs>
                <w:tab w:val="left" w:pos="432"/>
                <w:tab w:val="left" w:pos="864"/>
                <w:tab w:val="left" w:pos="1152"/>
              </w:tabs>
              <w:spacing w:before="6" w:after="6"/>
              <w:rPr>
                <w:rFonts w:ascii="Arial" w:hAnsi="Arial" w:cs="Arial"/>
                <w:bCs/>
                <w:sz w:val="20"/>
                <w:szCs w:val="20"/>
              </w:rPr>
            </w:pPr>
          </w:p>
        </w:tc>
      </w:tr>
      <w:tr w:rsidR="00840D4A" w14:paraId="7BD11E21" w14:textId="77777777">
        <w:tc>
          <w:tcPr>
            <w:tcW w:w="3870" w:type="dxa"/>
          </w:tcPr>
          <w:p w14:paraId="0FD2D7D0" w14:textId="77777777" w:rsidR="00840D4A" w:rsidRDefault="005B053D">
            <w:pPr>
              <w:tabs>
                <w:tab w:val="left" w:pos="432"/>
                <w:tab w:val="left" w:pos="864"/>
                <w:tab w:val="left" w:pos="1152"/>
              </w:tabs>
              <w:spacing w:before="6" w:after="6"/>
              <w:rPr>
                <w:rFonts w:ascii="Arial" w:hAnsi="Arial" w:cs="Arial"/>
                <w:bCs/>
                <w:noProof/>
                <w:sz w:val="20"/>
                <w:szCs w:val="20"/>
              </w:rPr>
            </w:pPr>
            <w:r>
              <w:rPr>
                <w:rFonts w:ascii="Arial" w:hAnsi="Arial" w:cs="Arial"/>
                <w:b/>
                <w:noProof/>
                <w:sz w:val="20"/>
                <w:szCs w:val="20"/>
              </w:rPr>
              <w:t>Date:</w:t>
            </w:r>
            <w:r>
              <w:rPr>
                <w:rFonts w:ascii="Arial" w:hAnsi="Arial" w:cs="Arial"/>
                <w:bCs/>
                <w:noProof/>
                <w:sz w:val="20"/>
                <w:szCs w:val="20"/>
              </w:rPr>
              <w:t xml:space="preserve">  </w:t>
            </w:r>
            <w:bookmarkStart w:id="1" w:name="apMeetingDateLong"/>
            <w:r>
              <w:rPr>
                <w:rFonts w:ascii="Arial" w:hAnsi="Arial" w:cs="Arial"/>
                <w:bCs/>
                <w:noProof/>
                <w:sz w:val="20"/>
                <w:szCs w:val="20"/>
              </w:rPr>
              <w:t>Tuesday, June 17, 2025</w:t>
            </w:r>
            <w:bookmarkEnd w:id="1"/>
          </w:p>
        </w:tc>
        <w:tc>
          <w:tcPr>
            <w:tcW w:w="6930" w:type="dxa"/>
            <w:gridSpan w:val="2"/>
          </w:tcPr>
          <w:p w14:paraId="26ADFD0A" w14:textId="77777777" w:rsidR="00840D4A" w:rsidRDefault="005B053D">
            <w:pPr>
              <w:tabs>
                <w:tab w:val="left" w:pos="432"/>
                <w:tab w:val="left" w:pos="864"/>
                <w:tab w:val="left" w:pos="1152"/>
              </w:tabs>
              <w:spacing w:before="6" w:after="6"/>
              <w:rPr>
                <w:rFonts w:ascii="Arial" w:hAnsi="Arial" w:cs="Arial"/>
                <w:bCs/>
                <w:sz w:val="20"/>
                <w:szCs w:val="20"/>
              </w:rPr>
            </w:pPr>
            <w:r>
              <w:rPr>
                <w:rFonts w:ascii="Arial" w:hAnsi="Arial" w:cs="Arial"/>
                <w:b/>
                <w:sz w:val="20"/>
                <w:szCs w:val="20"/>
              </w:rPr>
              <w:t>Time:</w:t>
            </w:r>
            <w:r>
              <w:rPr>
                <w:rFonts w:ascii="Arial" w:hAnsi="Arial" w:cs="Arial"/>
                <w:bCs/>
                <w:sz w:val="20"/>
                <w:szCs w:val="20"/>
              </w:rPr>
              <w:t xml:space="preserve">  </w:t>
            </w:r>
            <w:bookmarkStart w:id="2" w:name="apMeetingTime"/>
            <w:r>
              <w:rPr>
                <w:rFonts w:ascii="Arial" w:hAnsi="Arial" w:cs="Arial"/>
                <w:bCs/>
                <w:sz w:val="20"/>
                <w:szCs w:val="20"/>
              </w:rPr>
              <w:t>1:00 PM</w:t>
            </w:r>
            <w:bookmarkEnd w:id="2"/>
          </w:p>
        </w:tc>
      </w:tr>
      <w:tr w:rsidR="00840D4A" w14:paraId="151575FC" w14:textId="77777777">
        <w:tc>
          <w:tcPr>
            <w:tcW w:w="10800" w:type="dxa"/>
            <w:gridSpan w:val="3"/>
          </w:tcPr>
          <w:p w14:paraId="207DCC5B" w14:textId="77777777" w:rsidR="00840D4A" w:rsidRDefault="00840D4A">
            <w:pPr>
              <w:tabs>
                <w:tab w:val="left" w:pos="432"/>
                <w:tab w:val="left" w:pos="864"/>
                <w:tab w:val="left" w:pos="1152"/>
              </w:tabs>
              <w:spacing w:before="6" w:after="6"/>
              <w:rPr>
                <w:rFonts w:ascii="Arial" w:hAnsi="Arial" w:cs="Arial"/>
                <w:b/>
                <w:sz w:val="20"/>
                <w:szCs w:val="20"/>
              </w:rPr>
            </w:pPr>
          </w:p>
        </w:tc>
      </w:tr>
      <w:tr w:rsidR="00840D4A" w14:paraId="2B18A66A" w14:textId="77777777">
        <w:tc>
          <w:tcPr>
            <w:tcW w:w="10800" w:type="dxa"/>
            <w:gridSpan w:val="3"/>
          </w:tcPr>
          <w:p w14:paraId="735BFD7D" w14:textId="77777777" w:rsidR="00840D4A" w:rsidRDefault="005B053D">
            <w:pPr>
              <w:tabs>
                <w:tab w:val="left" w:pos="432"/>
                <w:tab w:val="left" w:pos="864"/>
                <w:tab w:val="left" w:pos="1152"/>
              </w:tabs>
              <w:spacing w:before="6" w:after="6"/>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w:t>
            </w:r>
            <w:bookmarkStart w:id="3" w:name="apMeetingVenue"/>
            <w:r>
              <w:rPr>
                <w:rFonts w:ascii="Arial" w:hAnsi="Arial" w:cs="Arial"/>
                <w:bCs/>
                <w:sz w:val="20"/>
                <w:szCs w:val="20"/>
              </w:rPr>
              <w:t>Public Assembly Room, 2nd Floor, City-County Building, 200 E. Washington Street</w:t>
            </w:r>
            <w:bookmarkEnd w:id="3"/>
          </w:p>
        </w:tc>
      </w:tr>
      <w:tr w:rsidR="00840D4A" w14:paraId="16758265" w14:textId="77777777">
        <w:tc>
          <w:tcPr>
            <w:tcW w:w="10800" w:type="dxa"/>
            <w:gridSpan w:val="3"/>
          </w:tcPr>
          <w:p w14:paraId="6BB4E9AD" w14:textId="77777777" w:rsidR="00840D4A" w:rsidRDefault="00840D4A">
            <w:pPr>
              <w:tabs>
                <w:tab w:val="left" w:pos="432"/>
                <w:tab w:val="left" w:pos="864"/>
                <w:tab w:val="left" w:pos="1152"/>
              </w:tabs>
              <w:spacing w:before="6" w:after="6"/>
              <w:rPr>
                <w:rFonts w:ascii="Arial" w:hAnsi="Arial" w:cs="Arial"/>
                <w:b/>
                <w:sz w:val="20"/>
                <w:szCs w:val="20"/>
              </w:rPr>
            </w:pPr>
          </w:p>
        </w:tc>
      </w:tr>
    </w:tbl>
    <w:p w14:paraId="35180993" w14:textId="77777777" w:rsidR="00840D4A" w:rsidRDefault="00840D4A">
      <w:pPr>
        <w:shd w:val="clear" w:color="auto" w:fill="14284B"/>
        <w:spacing w:after="0" w:line="240" w:lineRule="auto"/>
        <w:rPr>
          <w:rFonts w:ascii="Arial" w:eastAsia="Times New Roman" w:hAnsi="Arial" w:cs="Arial"/>
          <w:color w:val="FF0000"/>
          <w:sz w:val="6"/>
          <w:szCs w:val="24"/>
        </w:rPr>
      </w:pPr>
      <w:bookmarkStart w:id="4" w:name="apAgenda"/>
    </w:p>
    <w:p w14:paraId="76341EAC" w14:textId="77777777" w:rsidR="00840D4A" w:rsidRDefault="005B053D">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Business:</w:t>
      </w:r>
    </w:p>
    <w:p w14:paraId="48899742" w14:textId="77777777" w:rsidR="00840D4A" w:rsidRDefault="00840D4A">
      <w:pPr>
        <w:shd w:val="clear" w:color="auto" w:fill="14284B"/>
        <w:spacing w:after="0" w:line="240" w:lineRule="auto"/>
        <w:rPr>
          <w:rFonts w:ascii="Arial" w:eastAsia="Times New Roman" w:hAnsi="Arial" w:cs="Arial"/>
          <w:sz w:val="6"/>
          <w:szCs w:val="24"/>
        </w:rPr>
      </w:pPr>
    </w:p>
    <w:p w14:paraId="617C92AB" w14:textId="77777777" w:rsidR="00840D4A" w:rsidRDefault="00840D4A">
      <w:pPr>
        <w:spacing w:after="0" w:line="240" w:lineRule="auto"/>
        <w:rPr>
          <w:rFonts w:ascii="Arial" w:eastAsia="Times New Roman" w:hAnsi="Arial" w:cs="Arial"/>
          <w:sz w:val="20"/>
          <w:szCs w:val="20"/>
        </w:rPr>
      </w:pPr>
    </w:p>
    <w:p w14:paraId="0313A635" w14:textId="77777777" w:rsidR="00840D4A" w:rsidRDefault="005B053D">
      <w:pPr>
        <w:spacing w:after="200" w:line="240" w:lineRule="auto"/>
        <w:rPr>
          <w:rFonts w:ascii="Arial" w:eastAsia="Arial" w:hAnsi="Arial" w:cs="Arial"/>
          <w:sz w:val="20"/>
          <w:szCs w:val="20"/>
        </w:rPr>
      </w:pPr>
      <w:bookmarkStart w:id="5" w:name="appIS59b67713a6cd4ff3bce16147db0cfc01"/>
      <w:r>
        <w:rPr>
          <w:rFonts w:ascii="Arial" w:eastAsia="Arial" w:hAnsi="Arial" w:cs="Arial"/>
          <w:b/>
          <w:bCs/>
          <w:sz w:val="20"/>
          <w:szCs w:val="20"/>
          <w:u w:val="single"/>
        </w:rPr>
        <w:t>Adoption</w:t>
      </w:r>
      <w:bookmarkEnd w:id="5"/>
      <w:r>
        <w:rPr>
          <w:rFonts w:ascii="Arial" w:eastAsia="Arial" w:hAnsi="Arial" w:cs="Arial"/>
          <w:b/>
          <w:bCs/>
          <w:sz w:val="20"/>
          <w:szCs w:val="20"/>
          <w:u w:val="single"/>
        </w:rPr>
        <w:t xml:space="preserve"> of Meeting Minutes:</w:t>
      </w:r>
    </w:p>
    <w:p w14:paraId="23DBEAF0" w14:textId="77777777" w:rsidR="00840D4A" w:rsidRDefault="005B053D">
      <w:pPr>
        <w:spacing w:after="200" w:line="240" w:lineRule="auto"/>
        <w:rPr>
          <w:rFonts w:ascii="Arial" w:eastAsia="Arial" w:hAnsi="Arial" w:cs="Arial"/>
          <w:sz w:val="20"/>
          <w:szCs w:val="20"/>
        </w:rPr>
      </w:pPr>
      <w:bookmarkStart w:id="6" w:name="appISe1abb6038e4e433ba8fe69fc5532c32b"/>
      <w:r>
        <w:rPr>
          <w:rFonts w:ascii="Arial" w:eastAsia="Arial" w:hAnsi="Arial" w:cs="Arial"/>
          <w:b/>
          <w:bCs/>
          <w:sz w:val="20"/>
          <w:szCs w:val="20"/>
          <w:u w:val="single"/>
        </w:rPr>
        <w:t>Special</w:t>
      </w:r>
      <w:bookmarkEnd w:id="6"/>
      <w:r>
        <w:rPr>
          <w:rFonts w:ascii="Arial" w:eastAsia="Arial" w:hAnsi="Arial" w:cs="Arial"/>
          <w:b/>
          <w:bCs/>
          <w:sz w:val="20"/>
          <w:szCs w:val="20"/>
          <w:u w:val="single"/>
        </w:rPr>
        <w:t xml:space="preserve"> Requests</w:t>
      </w:r>
    </w:p>
    <w:p w14:paraId="46D0CF0F" w14:textId="0B661A1A" w:rsidR="00840D4A" w:rsidRDefault="005B053D">
      <w:pPr>
        <w:spacing w:after="200" w:line="240" w:lineRule="auto"/>
        <w:rPr>
          <w:rFonts w:ascii="Arial" w:eastAsia="Arial" w:hAnsi="Arial" w:cs="Arial"/>
          <w:sz w:val="20"/>
          <w:szCs w:val="20"/>
        </w:rPr>
      </w:pPr>
      <w:bookmarkStart w:id="7" w:name="appISd086f4ea1dbb4c4b970ed367c7acbec9"/>
      <w:r>
        <w:rPr>
          <w:rFonts w:ascii="Arial" w:eastAsia="Arial" w:hAnsi="Arial" w:cs="Arial"/>
          <w:b/>
          <w:bCs/>
          <w:sz w:val="20"/>
          <w:szCs w:val="20"/>
        </w:rPr>
        <w:t>2025-UV3-008</w:t>
      </w:r>
      <w:bookmarkEnd w:id="7"/>
      <w:r>
        <w:rPr>
          <w:rFonts w:ascii="Arial" w:eastAsia="Arial" w:hAnsi="Arial" w:cs="Arial"/>
          <w:b/>
          <w:bCs/>
          <w:sz w:val="20"/>
          <w:szCs w:val="20"/>
        </w:rPr>
        <w:t xml:space="preserve"> | 1231 West Troy Avenue </w:t>
      </w:r>
      <w:r>
        <w:rPr>
          <w:rFonts w:ascii="Arial" w:eastAsia="Arial" w:hAnsi="Arial" w:cs="Arial"/>
          <w:b/>
          <w:bCs/>
          <w:color w:val="FF0000"/>
          <w:sz w:val="20"/>
          <w:szCs w:val="20"/>
        </w:rPr>
        <w:t>| WITHDRAWN</w:t>
      </w:r>
      <w:r>
        <w:rPr>
          <w:rFonts w:ascii="Arial" w:eastAsia="Arial" w:hAnsi="Arial" w:cs="Arial"/>
          <w:sz w:val="20"/>
          <w:szCs w:val="20"/>
        </w:rPr>
        <w:br/>
      </w:r>
      <w:r>
        <w:rPr>
          <w:rFonts w:ascii="Arial" w:eastAsia="Arial" w:hAnsi="Arial" w:cs="Arial"/>
          <w:sz w:val="20"/>
          <w:szCs w:val="20"/>
        </w:rPr>
        <w:t>Perry Township, Council District #22, zoned C-5 (FF)</w:t>
      </w:r>
      <w:r>
        <w:rPr>
          <w:rFonts w:ascii="Arial" w:eastAsia="Arial" w:hAnsi="Arial" w:cs="Arial"/>
          <w:sz w:val="20"/>
          <w:szCs w:val="20"/>
        </w:rPr>
        <w:br/>
        <w:t>JAAK Properties LLC, by David Gilman</w:t>
      </w:r>
    </w:p>
    <w:p w14:paraId="53A44312" w14:textId="77777777" w:rsidR="00840D4A" w:rsidRDefault="005B053D">
      <w:pPr>
        <w:spacing w:after="200" w:line="240" w:lineRule="auto"/>
        <w:ind w:left="450"/>
        <w:rPr>
          <w:rFonts w:ascii="Arial" w:eastAsia="Arial" w:hAnsi="Arial" w:cs="Arial"/>
          <w:sz w:val="20"/>
          <w:szCs w:val="20"/>
        </w:rPr>
      </w:pPr>
      <w:r>
        <w:rPr>
          <w:rFonts w:ascii="Arial" w:eastAsia="Arial" w:hAnsi="Arial" w:cs="Arial"/>
          <w:sz w:val="20"/>
          <w:szCs w:val="20"/>
        </w:rPr>
        <w:t>Variance of use of the Consolidated Zoning and Subdivision Ordinance to provide for the operation of a towing facility (not permitted).</w:t>
      </w:r>
    </w:p>
    <w:p w14:paraId="5FADF476" w14:textId="77777777" w:rsidR="00840D4A" w:rsidRDefault="005B053D">
      <w:pPr>
        <w:spacing w:after="200" w:line="240" w:lineRule="auto"/>
        <w:rPr>
          <w:rFonts w:ascii="Arial" w:eastAsia="Arial" w:hAnsi="Arial" w:cs="Arial"/>
          <w:sz w:val="20"/>
          <w:szCs w:val="20"/>
        </w:rPr>
      </w:pPr>
      <w:r>
        <w:rPr>
          <w:rFonts w:ascii="Arial" w:eastAsia="Arial" w:hAnsi="Arial" w:cs="Arial"/>
          <w:b/>
          <w:bCs/>
          <w:sz w:val="20"/>
          <w:szCs w:val="20"/>
          <w:u w:val="single"/>
        </w:rPr>
        <w:t>**Petitioner to withdraw petition</w:t>
      </w:r>
    </w:p>
    <w:p w14:paraId="2F88346D" w14:textId="77777777" w:rsidR="00840D4A" w:rsidRDefault="00840D4A">
      <w:pPr>
        <w:shd w:val="clear" w:color="auto" w:fill="AEAAAA"/>
        <w:spacing w:after="0" w:line="240" w:lineRule="auto"/>
        <w:rPr>
          <w:rFonts w:ascii="Arial" w:eastAsia="Times New Roman" w:hAnsi="Arial" w:cs="Arial"/>
          <w:sz w:val="6"/>
          <w:szCs w:val="24"/>
        </w:rPr>
      </w:pPr>
    </w:p>
    <w:p w14:paraId="1750001C" w14:textId="77777777" w:rsidR="00840D4A" w:rsidRDefault="005B053D">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REQUESTING TO BE CONTINUED:</w:t>
      </w:r>
    </w:p>
    <w:p w14:paraId="7320E2B9" w14:textId="77777777" w:rsidR="00840D4A" w:rsidRDefault="00840D4A">
      <w:pPr>
        <w:shd w:val="clear" w:color="auto" w:fill="AEAAAA"/>
        <w:spacing w:after="0" w:line="240" w:lineRule="auto"/>
        <w:rPr>
          <w:rFonts w:ascii="Arial" w:eastAsia="Times New Roman" w:hAnsi="Arial" w:cs="Arial"/>
          <w:sz w:val="6"/>
          <w:szCs w:val="24"/>
        </w:rPr>
      </w:pPr>
    </w:p>
    <w:p w14:paraId="4FA6C805" w14:textId="77777777" w:rsidR="00840D4A" w:rsidRDefault="00840D4A">
      <w:pPr>
        <w:spacing w:after="0" w:line="240" w:lineRule="auto"/>
        <w:rPr>
          <w:rFonts w:ascii="Arial" w:eastAsia="Times New Roman" w:hAnsi="Arial" w:cs="Arial"/>
          <w:sz w:val="20"/>
          <w:szCs w:val="20"/>
        </w:rPr>
      </w:pPr>
    </w:p>
    <w:p w14:paraId="4C54488C" w14:textId="5C4BB054" w:rsidR="00840D4A" w:rsidRDefault="005B053D">
      <w:pPr>
        <w:spacing w:after="200" w:line="240" w:lineRule="auto"/>
        <w:ind w:left="432" w:hanging="432"/>
        <w:rPr>
          <w:rFonts w:ascii="Arial" w:eastAsia="Arial" w:hAnsi="Arial" w:cs="Arial"/>
          <w:sz w:val="20"/>
          <w:szCs w:val="20"/>
        </w:rPr>
      </w:pPr>
      <w:bookmarkStart w:id="8" w:name="appIS6432d83a10c545d3bf96ce29bc9fb69e"/>
      <w:r>
        <w:rPr>
          <w:rFonts w:ascii="Arial" w:eastAsia="Arial" w:hAnsi="Arial" w:cs="Arial"/>
          <w:b/>
          <w:sz w:val="20"/>
        </w:rPr>
        <w:t>1.</w:t>
      </w:r>
      <w:bookmarkEnd w:id="8"/>
      <w:r>
        <w:rPr>
          <w:rFonts w:ascii="Calibri" w:eastAsia="Calibri" w:hAnsi="Calibri" w:cs="Calibri"/>
        </w:rPr>
        <w:tab/>
      </w:r>
      <w:r>
        <w:rPr>
          <w:rFonts w:ascii="Arial" w:eastAsia="Arial" w:hAnsi="Arial" w:cs="Arial"/>
          <w:b/>
          <w:bCs/>
          <w:sz w:val="20"/>
          <w:szCs w:val="20"/>
        </w:rPr>
        <w:t xml:space="preserve">2025-DV3-015 | 3080 East Midland Road </w:t>
      </w:r>
      <w:r>
        <w:rPr>
          <w:rFonts w:ascii="Arial" w:eastAsia="Arial" w:hAnsi="Arial" w:cs="Arial"/>
          <w:b/>
          <w:bCs/>
          <w:color w:val="FF0000"/>
          <w:sz w:val="20"/>
          <w:szCs w:val="20"/>
        </w:rPr>
        <w:t>| CONT’D TO 7-15-25 W/O NOTICE</w:t>
      </w:r>
      <w:r>
        <w:rPr>
          <w:rFonts w:ascii="Arial" w:eastAsia="Arial" w:hAnsi="Arial" w:cs="Arial"/>
          <w:sz w:val="20"/>
          <w:szCs w:val="20"/>
        </w:rPr>
        <w:br/>
        <w:t>Perry Township, Council District #23, zoned D-1</w:t>
      </w:r>
      <w:r>
        <w:rPr>
          <w:rFonts w:ascii="Arial" w:eastAsia="Arial" w:hAnsi="Arial" w:cs="Arial"/>
          <w:sz w:val="20"/>
          <w:szCs w:val="20"/>
        </w:rPr>
        <w:br/>
        <w:t xml:space="preserve">Mark Adams, by Kris </w:t>
      </w:r>
      <w:proofErr w:type="spellStart"/>
      <w:r>
        <w:rPr>
          <w:rFonts w:ascii="Arial" w:eastAsia="Arial" w:hAnsi="Arial" w:cs="Arial"/>
          <w:sz w:val="20"/>
          <w:szCs w:val="20"/>
        </w:rPr>
        <w:t>Holeyfield</w:t>
      </w:r>
      <w:proofErr w:type="spellEnd"/>
    </w:p>
    <w:p w14:paraId="58700FCE" w14:textId="77777777" w:rsidR="00840D4A" w:rsidRDefault="005B053D">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location of an accessory structure within the front yard (not permitted).</w:t>
      </w:r>
    </w:p>
    <w:p w14:paraId="5E1B2FB8" w14:textId="77777777" w:rsidR="00840D4A" w:rsidRDefault="005B053D">
      <w:pPr>
        <w:spacing w:after="200" w:line="240" w:lineRule="auto"/>
        <w:ind w:left="432"/>
        <w:rPr>
          <w:rFonts w:ascii="Arial" w:eastAsia="Arial" w:hAnsi="Arial" w:cs="Arial"/>
          <w:sz w:val="20"/>
          <w:szCs w:val="20"/>
        </w:rPr>
      </w:pPr>
      <w:r>
        <w:rPr>
          <w:rFonts w:ascii="Arial" w:eastAsia="Arial" w:hAnsi="Arial" w:cs="Arial"/>
          <w:b/>
          <w:bCs/>
          <w:sz w:val="20"/>
          <w:szCs w:val="20"/>
          <w:u w:val="single"/>
        </w:rPr>
        <w:t xml:space="preserve">**Petitioner to request continuance to the July 15, </w:t>
      </w:r>
      <w:proofErr w:type="gramStart"/>
      <w:r>
        <w:rPr>
          <w:rFonts w:ascii="Arial" w:eastAsia="Arial" w:hAnsi="Arial" w:cs="Arial"/>
          <w:b/>
          <w:bCs/>
          <w:sz w:val="20"/>
          <w:szCs w:val="20"/>
          <w:u w:val="single"/>
        </w:rPr>
        <w:t>2025</w:t>
      </w:r>
      <w:proofErr w:type="gramEnd"/>
      <w:r>
        <w:rPr>
          <w:rFonts w:ascii="Arial" w:eastAsia="Arial" w:hAnsi="Arial" w:cs="Arial"/>
          <w:b/>
          <w:bCs/>
          <w:sz w:val="20"/>
          <w:szCs w:val="20"/>
          <w:u w:val="single"/>
        </w:rPr>
        <w:t xml:space="preserve"> hearing of Division III</w:t>
      </w:r>
    </w:p>
    <w:p w14:paraId="54029689" w14:textId="575F6EFA" w:rsidR="00840D4A" w:rsidRDefault="005B053D">
      <w:pPr>
        <w:spacing w:after="200" w:line="240" w:lineRule="auto"/>
        <w:ind w:left="432" w:hanging="432"/>
        <w:rPr>
          <w:rFonts w:ascii="Arial" w:eastAsia="Arial" w:hAnsi="Arial" w:cs="Arial"/>
          <w:sz w:val="20"/>
          <w:szCs w:val="20"/>
        </w:rPr>
      </w:pPr>
      <w:bookmarkStart w:id="9" w:name="appIS6f70d6afcf124655802f751f61a24571"/>
      <w:r>
        <w:rPr>
          <w:rFonts w:ascii="Arial" w:eastAsia="Arial" w:hAnsi="Arial" w:cs="Arial"/>
          <w:b/>
          <w:sz w:val="20"/>
        </w:rPr>
        <w:t>2.</w:t>
      </w:r>
      <w:bookmarkEnd w:id="9"/>
      <w:r>
        <w:rPr>
          <w:rFonts w:ascii="Calibri" w:eastAsia="Calibri" w:hAnsi="Calibri" w:cs="Calibri"/>
        </w:rPr>
        <w:tab/>
      </w:r>
      <w:r>
        <w:rPr>
          <w:rFonts w:ascii="Arial" w:eastAsia="Arial" w:hAnsi="Arial" w:cs="Arial"/>
          <w:b/>
          <w:bCs/>
          <w:sz w:val="20"/>
          <w:szCs w:val="20"/>
        </w:rPr>
        <w:t xml:space="preserve">2025-DV3-020 | 4102 Madison Avenue </w:t>
      </w:r>
      <w:r>
        <w:rPr>
          <w:rFonts w:ascii="Arial" w:eastAsia="Arial" w:hAnsi="Arial" w:cs="Arial"/>
          <w:b/>
          <w:bCs/>
          <w:color w:val="FF0000"/>
          <w:sz w:val="20"/>
          <w:szCs w:val="20"/>
        </w:rPr>
        <w:t>| CONT’D TO 7-15-25 W/O NOTICE</w:t>
      </w:r>
      <w:r>
        <w:rPr>
          <w:rFonts w:ascii="Arial" w:eastAsia="Arial" w:hAnsi="Arial" w:cs="Arial"/>
          <w:sz w:val="20"/>
          <w:szCs w:val="20"/>
        </w:rPr>
        <w:br/>
        <w:t>Perry Township, Council District #23, zoned C-4 (TOD)</w:t>
      </w:r>
      <w:r>
        <w:rPr>
          <w:rFonts w:ascii="Arial" w:eastAsia="Arial" w:hAnsi="Arial" w:cs="Arial"/>
          <w:sz w:val="20"/>
          <w:szCs w:val="20"/>
        </w:rPr>
        <w:br/>
        <w:t>Sanchez Family Inc., by Kevin Lawrence</w:t>
      </w:r>
    </w:p>
    <w:p w14:paraId="0255E6CE" w14:textId="77777777" w:rsidR="00840D4A" w:rsidRDefault="005B053D">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an eating establishment with a parking area with zero-foot setbacks from Castle Avenue and Madison Avenue, no frontage landscaping, and three spaces maneuvering within the right-of-way of Castle Avenue (15 spaces and landscaping required, maneuvering within street rights-of-way not permitted).</w:t>
      </w:r>
    </w:p>
    <w:p w14:paraId="348428EE" w14:textId="77777777" w:rsidR="00840D4A" w:rsidRDefault="005B053D">
      <w:pPr>
        <w:spacing w:after="200" w:line="240" w:lineRule="auto"/>
        <w:ind w:left="432"/>
        <w:rPr>
          <w:rFonts w:ascii="Arial" w:eastAsia="Arial" w:hAnsi="Arial" w:cs="Arial"/>
          <w:sz w:val="20"/>
          <w:szCs w:val="20"/>
        </w:rPr>
      </w:pPr>
      <w:r>
        <w:rPr>
          <w:rFonts w:ascii="Arial" w:eastAsia="Arial" w:hAnsi="Arial" w:cs="Arial"/>
          <w:b/>
          <w:bCs/>
          <w:sz w:val="20"/>
          <w:szCs w:val="20"/>
          <w:u w:val="single"/>
        </w:rPr>
        <w:t xml:space="preserve">**Automatic Continuance filed by the petitioner, continuing this to the July 15, </w:t>
      </w:r>
      <w:proofErr w:type="gramStart"/>
      <w:r>
        <w:rPr>
          <w:rFonts w:ascii="Arial" w:eastAsia="Arial" w:hAnsi="Arial" w:cs="Arial"/>
          <w:b/>
          <w:bCs/>
          <w:sz w:val="20"/>
          <w:szCs w:val="20"/>
          <w:u w:val="single"/>
        </w:rPr>
        <w:t>2025</w:t>
      </w:r>
      <w:proofErr w:type="gramEnd"/>
      <w:r>
        <w:rPr>
          <w:rFonts w:ascii="Arial" w:eastAsia="Arial" w:hAnsi="Arial" w:cs="Arial"/>
          <w:b/>
          <w:bCs/>
          <w:sz w:val="20"/>
          <w:szCs w:val="20"/>
          <w:u w:val="single"/>
        </w:rPr>
        <w:t xml:space="preserve"> hearing of Division III</w:t>
      </w:r>
    </w:p>
    <w:p w14:paraId="4D22FFDD" w14:textId="1484B22A" w:rsidR="00840D4A" w:rsidRDefault="005B053D">
      <w:pPr>
        <w:spacing w:after="200" w:line="240" w:lineRule="auto"/>
        <w:ind w:left="432" w:hanging="432"/>
        <w:rPr>
          <w:rFonts w:ascii="Arial" w:eastAsia="Arial" w:hAnsi="Arial" w:cs="Arial"/>
          <w:sz w:val="20"/>
          <w:szCs w:val="20"/>
        </w:rPr>
      </w:pPr>
      <w:bookmarkStart w:id="10" w:name="appISce8780e750f347d59c59d9774a23697a"/>
      <w:r>
        <w:rPr>
          <w:rFonts w:ascii="Arial" w:eastAsia="Arial" w:hAnsi="Arial" w:cs="Arial"/>
          <w:b/>
          <w:sz w:val="20"/>
        </w:rPr>
        <w:t>3.</w:t>
      </w:r>
      <w:bookmarkEnd w:id="10"/>
      <w:r>
        <w:rPr>
          <w:rFonts w:ascii="Calibri" w:eastAsia="Calibri" w:hAnsi="Calibri" w:cs="Calibri"/>
        </w:rPr>
        <w:tab/>
      </w:r>
      <w:r>
        <w:rPr>
          <w:rFonts w:ascii="Arial" w:eastAsia="Arial" w:hAnsi="Arial" w:cs="Arial"/>
          <w:b/>
          <w:bCs/>
          <w:sz w:val="20"/>
          <w:szCs w:val="20"/>
        </w:rPr>
        <w:t xml:space="preserve">2025-UV3-006 | 2308 Shelby Street </w:t>
      </w:r>
      <w:r>
        <w:rPr>
          <w:rFonts w:ascii="Arial" w:eastAsia="Arial" w:hAnsi="Arial" w:cs="Arial"/>
          <w:b/>
          <w:bCs/>
          <w:color w:val="FF0000"/>
          <w:sz w:val="20"/>
          <w:szCs w:val="20"/>
        </w:rPr>
        <w:t>| CONT’D TO 7-15-25 W/O NOTICE</w:t>
      </w:r>
      <w:r>
        <w:rPr>
          <w:rFonts w:ascii="Arial" w:eastAsia="Arial" w:hAnsi="Arial" w:cs="Arial"/>
          <w:sz w:val="20"/>
          <w:szCs w:val="20"/>
        </w:rPr>
        <w:br/>
        <w:t>Center Township, Council District #19, zoned C-3 (TOD)</w:t>
      </w:r>
      <w:r>
        <w:rPr>
          <w:rFonts w:ascii="Arial" w:eastAsia="Arial" w:hAnsi="Arial" w:cs="Arial"/>
          <w:sz w:val="20"/>
          <w:szCs w:val="20"/>
        </w:rPr>
        <w:br/>
        <w:t xml:space="preserve">Walter </w:t>
      </w:r>
      <w:proofErr w:type="spellStart"/>
      <w:r>
        <w:rPr>
          <w:rFonts w:ascii="Arial" w:eastAsia="Arial" w:hAnsi="Arial" w:cs="Arial"/>
          <w:sz w:val="20"/>
          <w:szCs w:val="20"/>
        </w:rPr>
        <w:t>Resinos</w:t>
      </w:r>
      <w:proofErr w:type="spellEnd"/>
    </w:p>
    <w:p w14:paraId="52BEA41D" w14:textId="77777777" w:rsidR="00840D4A" w:rsidRDefault="005B053D">
      <w:pPr>
        <w:spacing w:after="200" w:line="240" w:lineRule="auto"/>
        <w:ind w:left="882"/>
        <w:rPr>
          <w:rFonts w:ascii="Arial" w:eastAsia="Arial" w:hAnsi="Arial" w:cs="Arial"/>
          <w:sz w:val="20"/>
          <w:szCs w:val="20"/>
        </w:rPr>
      </w:pPr>
      <w:r>
        <w:rPr>
          <w:rFonts w:ascii="Arial" w:eastAsia="Arial" w:hAnsi="Arial" w:cs="Arial"/>
          <w:sz w:val="20"/>
          <w:szCs w:val="20"/>
        </w:rPr>
        <w:t>Variance of use and development standards of the Consolidated Zoning and Subdivision Ordinance to provide for outdoor recreation and entertainment (not permitted) on a proposed deck with a 2.5-foot setback from Shelby Street, a 3.7-foot setback from Hervey Street, and encroaching within the clear sight triangle of their intersection (10-foot front yard setbacks required, encroachment of clear sight triangles not permitted).</w:t>
      </w:r>
    </w:p>
    <w:p w14:paraId="76AADCC6" w14:textId="77777777" w:rsidR="00840D4A" w:rsidRDefault="005B053D">
      <w:pPr>
        <w:spacing w:after="200" w:line="240" w:lineRule="auto"/>
        <w:ind w:left="432"/>
        <w:rPr>
          <w:rFonts w:ascii="Arial" w:eastAsia="Arial" w:hAnsi="Arial" w:cs="Arial"/>
          <w:sz w:val="20"/>
          <w:szCs w:val="20"/>
        </w:rPr>
      </w:pPr>
      <w:r>
        <w:rPr>
          <w:rFonts w:ascii="Arial" w:eastAsia="Arial" w:hAnsi="Arial" w:cs="Arial"/>
          <w:b/>
          <w:bCs/>
          <w:sz w:val="20"/>
          <w:szCs w:val="20"/>
          <w:u w:val="single"/>
        </w:rPr>
        <w:lastRenderedPageBreak/>
        <w:t xml:space="preserve">**Automatic Continuance filed by a Registered Neighborhood Organization, continuing this to the July 15, </w:t>
      </w:r>
      <w:proofErr w:type="gramStart"/>
      <w:r>
        <w:rPr>
          <w:rFonts w:ascii="Arial" w:eastAsia="Arial" w:hAnsi="Arial" w:cs="Arial"/>
          <w:b/>
          <w:bCs/>
          <w:sz w:val="20"/>
          <w:szCs w:val="20"/>
          <w:u w:val="single"/>
        </w:rPr>
        <w:t>2025</w:t>
      </w:r>
      <w:proofErr w:type="gramEnd"/>
      <w:r>
        <w:rPr>
          <w:rFonts w:ascii="Arial" w:eastAsia="Arial" w:hAnsi="Arial" w:cs="Arial"/>
          <w:b/>
          <w:bCs/>
          <w:sz w:val="20"/>
          <w:szCs w:val="20"/>
          <w:u w:val="single"/>
        </w:rPr>
        <w:t xml:space="preserve"> hearing of Division III</w:t>
      </w:r>
    </w:p>
    <w:p w14:paraId="13E49BE2" w14:textId="38EEAE15" w:rsidR="00840D4A" w:rsidRDefault="005B053D">
      <w:pPr>
        <w:spacing w:after="200" w:line="240" w:lineRule="auto"/>
        <w:ind w:left="432" w:hanging="432"/>
        <w:rPr>
          <w:rFonts w:ascii="Arial" w:eastAsia="Arial" w:hAnsi="Arial" w:cs="Arial"/>
          <w:sz w:val="20"/>
          <w:szCs w:val="20"/>
        </w:rPr>
      </w:pPr>
      <w:bookmarkStart w:id="11" w:name="appIS380d8ea072d943a48d6c7027a4f65824"/>
      <w:r>
        <w:rPr>
          <w:rFonts w:ascii="Arial" w:eastAsia="Arial" w:hAnsi="Arial" w:cs="Arial"/>
          <w:b/>
          <w:sz w:val="20"/>
        </w:rPr>
        <w:t>4.</w:t>
      </w:r>
      <w:bookmarkEnd w:id="11"/>
      <w:r>
        <w:rPr>
          <w:rFonts w:ascii="Calibri" w:eastAsia="Calibri" w:hAnsi="Calibri" w:cs="Calibri"/>
        </w:rPr>
        <w:tab/>
      </w:r>
      <w:r>
        <w:rPr>
          <w:rFonts w:ascii="Arial" w:eastAsia="Arial" w:hAnsi="Arial" w:cs="Arial"/>
          <w:b/>
          <w:bCs/>
          <w:sz w:val="20"/>
          <w:szCs w:val="20"/>
        </w:rPr>
        <w:t xml:space="preserve">2025-UV3-012 (Amended) | 2319, 2327, and 2331 North Gale Street </w:t>
      </w:r>
      <w:r>
        <w:rPr>
          <w:rFonts w:ascii="Arial" w:eastAsia="Arial" w:hAnsi="Arial" w:cs="Arial"/>
          <w:b/>
          <w:bCs/>
          <w:color w:val="FF0000"/>
          <w:sz w:val="20"/>
          <w:szCs w:val="20"/>
        </w:rPr>
        <w:t>| CONT’D TO 7-15-25 W/ NOTICE</w:t>
      </w:r>
      <w:r>
        <w:rPr>
          <w:rFonts w:ascii="Arial" w:eastAsia="Arial" w:hAnsi="Arial" w:cs="Arial"/>
          <w:sz w:val="20"/>
          <w:szCs w:val="20"/>
        </w:rPr>
        <w:br/>
        <w:t>Center township, Council District #8, zoned D-5 / C-5</w:t>
      </w:r>
      <w:r>
        <w:rPr>
          <w:rFonts w:ascii="Arial" w:eastAsia="Arial" w:hAnsi="Arial" w:cs="Arial"/>
          <w:sz w:val="20"/>
          <w:szCs w:val="20"/>
        </w:rPr>
        <w:br/>
      </w:r>
      <w:r>
        <w:rPr>
          <w:rFonts w:ascii="Arial" w:eastAsia="Arial" w:hAnsi="Arial" w:cs="Arial"/>
          <w:sz w:val="20"/>
          <w:szCs w:val="20"/>
        </w:rPr>
        <w:t>ICNA Relief USA Programs Inc., by David Gilman</w:t>
      </w:r>
    </w:p>
    <w:p w14:paraId="443CDBA2" w14:textId="77777777" w:rsidR="00840D4A" w:rsidRDefault="005B053D">
      <w:pPr>
        <w:spacing w:after="200" w:line="240" w:lineRule="auto"/>
        <w:ind w:left="882"/>
        <w:rPr>
          <w:rFonts w:ascii="Arial" w:eastAsia="Arial" w:hAnsi="Arial" w:cs="Arial"/>
          <w:sz w:val="20"/>
          <w:szCs w:val="20"/>
        </w:rPr>
      </w:pPr>
      <w:r>
        <w:rPr>
          <w:rFonts w:ascii="Arial" w:eastAsia="Arial" w:hAnsi="Arial" w:cs="Arial"/>
          <w:sz w:val="20"/>
          <w:szCs w:val="20"/>
        </w:rPr>
        <w:t xml:space="preserve">Variance of use and development standards of the Consolidated Zoning and Subdivision Ordinance to provide for a </w:t>
      </w:r>
      <w:proofErr w:type="gramStart"/>
      <w:r>
        <w:rPr>
          <w:rFonts w:ascii="Arial" w:eastAsia="Arial" w:hAnsi="Arial" w:cs="Arial"/>
          <w:sz w:val="20"/>
          <w:szCs w:val="20"/>
        </w:rPr>
        <w:t>transitional living quarters</w:t>
      </w:r>
      <w:proofErr w:type="gramEnd"/>
      <w:r>
        <w:rPr>
          <w:rFonts w:ascii="Arial" w:eastAsia="Arial" w:hAnsi="Arial" w:cs="Arial"/>
          <w:sz w:val="20"/>
          <w:szCs w:val="20"/>
        </w:rPr>
        <w:t xml:space="preserve"> with four vehicle parking spaces (maximum 2 vehicle spaces per 3 habitable units required).</w:t>
      </w:r>
    </w:p>
    <w:p w14:paraId="6DC2A7F8" w14:textId="77777777" w:rsidR="00840D4A" w:rsidRDefault="005B053D">
      <w:pPr>
        <w:spacing w:after="200" w:line="240" w:lineRule="auto"/>
        <w:ind w:left="432"/>
        <w:rPr>
          <w:rFonts w:ascii="Arial" w:eastAsia="Arial" w:hAnsi="Arial" w:cs="Arial"/>
          <w:sz w:val="20"/>
          <w:szCs w:val="20"/>
        </w:rPr>
      </w:pPr>
      <w:r>
        <w:rPr>
          <w:rFonts w:ascii="Arial" w:eastAsia="Arial" w:hAnsi="Arial" w:cs="Arial"/>
          <w:b/>
          <w:bCs/>
          <w:sz w:val="20"/>
          <w:szCs w:val="20"/>
          <w:u w:val="single"/>
        </w:rPr>
        <w:t xml:space="preserve">**Petitioner to request continuance to the July 15, </w:t>
      </w:r>
      <w:proofErr w:type="gramStart"/>
      <w:r>
        <w:rPr>
          <w:rFonts w:ascii="Arial" w:eastAsia="Arial" w:hAnsi="Arial" w:cs="Arial"/>
          <w:b/>
          <w:bCs/>
          <w:sz w:val="20"/>
          <w:szCs w:val="20"/>
          <w:u w:val="single"/>
        </w:rPr>
        <w:t>2025</w:t>
      </w:r>
      <w:proofErr w:type="gramEnd"/>
      <w:r>
        <w:rPr>
          <w:rFonts w:ascii="Arial" w:eastAsia="Arial" w:hAnsi="Arial" w:cs="Arial"/>
          <w:b/>
          <w:bCs/>
          <w:sz w:val="20"/>
          <w:szCs w:val="20"/>
          <w:u w:val="single"/>
        </w:rPr>
        <w:t xml:space="preserve"> hearing of Division III in order to amend the request and provide for adequate notice</w:t>
      </w:r>
    </w:p>
    <w:p w14:paraId="5FB2D84B" w14:textId="2AF94C3E" w:rsidR="00840D4A" w:rsidRDefault="005B053D">
      <w:pPr>
        <w:spacing w:after="200" w:line="240" w:lineRule="auto"/>
        <w:ind w:left="432" w:hanging="432"/>
        <w:rPr>
          <w:rFonts w:ascii="Arial" w:eastAsia="Arial" w:hAnsi="Arial" w:cs="Arial"/>
          <w:sz w:val="20"/>
          <w:szCs w:val="20"/>
        </w:rPr>
      </w:pPr>
      <w:bookmarkStart w:id="12" w:name="appIS9f6fcc7963bf4bd4a8190278956dcaae"/>
      <w:r>
        <w:rPr>
          <w:rFonts w:ascii="Arial" w:eastAsia="Arial" w:hAnsi="Arial" w:cs="Arial"/>
          <w:b/>
          <w:sz w:val="20"/>
        </w:rPr>
        <w:t>5.</w:t>
      </w:r>
      <w:bookmarkEnd w:id="12"/>
      <w:r>
        <w:rPr>
          <w:rFonts w:ascii="Calibri" w:eastAsia="Calibri" w:hAnsi="Calibri" w:cs="Calibri"/>
        </w:rPr>
        <w:tab/>
      </w:r>
      <w:r>
        <w:rPr>
          <w:rFonts w:ascii="Arial" w:eastAsia="Arial" w:hAnsi="Arial" w:cs="Arial"/>
          <w:b/>
          <w:bCs/>
          <w:sz w:val="20"/>
          <w:szCs w:val="20"/>
        </w:rPr>
        <w:t xml:space="preserve">2025-UV3-014 | 3331 North Hawthorne Lane </w:t>
      </w:r>
      <w:r>
        <w:rPr>
          <w:rFonts w:ascii="Arial" w:eastAsia="Arial" w:hAnsi="Arial" w:cs="Arial"/>
          <w:b/>
          <w:bCs/>
          <w:color w:val="FF0000"/>
          <w:sz w:val="20"/>
          <w:szCs w:val="20"/>
        </w:rPr>
        <w:t>| CONT’D TO 7-15-25 W/O NOTICE</w:t>
      </w:r>
      <w:r>
        <w:rPr>
          <w:rFonts w:ascii="Arial" w:eastAsia="Arial" w:hAnsi="Arial" w:cs="Arial"/>
          <w:sz w:val="20"/>
          <w:szCs w:val="20"/>
        </w:rPr>
        <w:br/>
        <w:t>Warren Township, Council District #9, zoned D-4</w:t>
      </w:r>
      <w:r>
        <w:rPr>
          <w:rFonts w:ascii="Arial" w:eastAsia="Arial" w:hAnsi="Arial" w:cs="Arial"/>
          <w:sz w:val="20"/>
          <w:szCs w:val="20"/>
        </w:rPr>
        <w:br/>
        <w:t>Indy Real Estate Consulting LLC, by John Cross</w:t>
      </w:r>
    </w:p>
    <w:p w14:paraId="6B20912E" w14:textId="77777777" w:rsidR="00840D4A" w:rsidRDefault="005B053D">
      <w:pPr>
        <w:spacing w:after="200" w:line="240" w:lineRule="auto"/>
        <w:ind w:left="882"/>
        <w:rPr>
          <w:rFonts w:ascii="Arial" w:eastAsia="Arial" w:hAnsi="Arial" w:cs="Arial"/>
          <w:sz w:val="20"/>
          <w:szCs w:val="20"/>
        </w:rPr>
      </w:pPr>
      <w:r>
        <w:rPr>
          <w:rFonts w:ascii="Arial" w:eastAsia="Arial" w:hAnsi="Arial" w:cs="Arial"/>
          <w:sz w:val="20"/>
          <w:szCs w:val="20"/>
        </w:rPr>
        <w:t>Variance of use of the Consolidated Zoning and Subdivision Ordinance to provide for the construction of a four-unit townhome condominium (not permitted).</w:t>
      </w:r>
    </w:p>
    <w:p w14:paraId="5B6E8D0B" w14:textId="77777777" w:rsidR="00840D4A" w:rsidRDefault="005B053D">
      <w:pPr>
        <w:spacing w:after="200" w:line="240" w:lineRule="auto"/>
        <w:ind w:left="432"/>
        <w:rPr>
          <w:rFonts w:ascii="Arial" w:eastAsia="Arial" w:hAnsi="Arial" w:cs="Arial"/>
          <w:sz w:val="20"/>
          <w:szCs w:val="20"/>
        </w:rPr>
      </w:pPr>
      <w:r>
        <w:rPr>
          <w:rFonts w:ascii="Arial" w:eastAsia="Arial" w:hAnsi="Arial" w:cs="Arial"/>
          <w:b/>
          <w:bCs/>
          <w:sz w:val="20"/>
          <w:szCs w:val="20"/>
          <w:u w:val="single"/>
        </w:rPr>
        <w:t xml:space="preserve">**An Automatic Continuance has been filed by a Registered Neighborhood Organization, continuing this petition to the July 15, </w:t>
      </w:r>
      <w:proofErr w:type="gramStart"/>
      <w:r>
        <w:rPr>
          <w:rFonts w:ascii="Arial" w:eastAsia="Arial" w:hAnsi="Arial" w:cs="Arial"/>
          <w:b/>
          <w:bCs/>
          <w:sz w:val="20"/>
          <w:szCs w:val="20"/>
          <w:u w:val="single"/>
        </w:rPr>
        <w:t>2025</w:t>
      </w:r>
      <w:proofErr w:type="gramEnd"/>
      <w:r>
        <w:rPr>
          <w:rFonts w:ascii="Arial" w:eastAsia="Arial" w:hAnsi="Arial" w:cs="Arial"/>
          <w:b/>
          <w:bCs/>
          <w:sz w:val="20"/>
          <w:szCs w:val="20"/>
          <w:u w:val="single"/>
        </w:rPr>
        <w:t xml:space="preserve"> hearing of Division III.</w:t>
      </w:r>
    </w:p>
    <w:p w14:paraId="3B25B83C" w14:textId="77777777" w:rsidR="00840D4A" w:rsidRDefault="00840D4A">
      <w:pPr>
        <w:shd w:val="clear" w:color="auto" w:fill="14284B"/>
        <w:spacing w:after="0" w:line="240" w:lineRule="auto"/>
        <w:rPr>
          <w:rFonts w:ascii="Arial" w:eastAsia="Times New Roman" w:hAnsi="Arial" w:cs="Arial"/>
          <w:sz w:val="6"/>
          <w:szCs w:val="24"/>
        </w:rPr>
      </w:pPr>
    </w:p>
    <w:p w14:paraId="3119BC73" w14:textId="77777777" w:rsidR="00840D4A" w:rsidRDefault="005B053D">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Petitions for Public Hearing</w:t>
      </w:r>
    </w:p>
    <w:p w14:paraId="435F5BC6" w14:textId="77777777" w:rsidR="00840D4A" w:rsidRDefault="00840D4A">
      <w:pPr>
        <w:shd w:val="clear" w:color="auto" w:fill="14284B"/>
        <w:spacing w:after="0" w:line="240" w:lineRule="auto"/>
        <w:rPr>
          <w:rFonts w:ascii="Arial" w:eastAsia="Times New Roman" w:hAnsi="Arial" w:cs="Arial"/>
          <w:sz w:val="6"/>
          <w:szCs w:val="24"/>
        </w:rPr>
      </w:pPr>
    </w:p>
    <w:p w14:paraId="3C508629" w14:textId="77777777" w:rsidR="00840D4A" w:rsidRDefault="00840D4A">
      <w:pPr>
        <w:spacing w:after="0" w:line="240" w:lineRule="auto"/>
        <w:rPr>
          <w:rFonts w:ascii="Arial" w:eastAsia="Times New Roman" w:hAnsi="Arial" w:cs="Arial"/>
          <w:sz w:val="20"/>
          <w:szCs w:val="20"/>
        </w:rPr>
      </w:pPr>
    </w:p>
    <w:p w14:paraId="78379474" w14:textId="77777777" w:rsidR="00840D4A" w:rsidRDefault="00840D4A">
      <w:pPr>
        <w:shd w:val="clear" w:color="auto" w:fill="AEAAAA"/>
        <w:spacing w:after="0" w:line="240" w:lineRule="auto"/>
        <w:rPr>
          <w:rFonts w:ascii="Arial" w:eastAsia="Times New Roman" w:hAnsi="Arial" w:cs="Arial"/>
          <w:sz w:val="6"/>
          <w:szCs w:val="24"/>
        </w:rPr>
      </w:pPr>
    </w:p>
    <w:p w14:paraId="074723E0" w14:textId="77777777" w:rsidR="00840D4A" w:rsidRDefault="005B053D">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TO BE EXPEDITED:</w:t>
      </w:r>
    </w:p>
    <w:p w14:paraId="4F37F40F" w14:textId="77777777" w:rsidR="00840D4A" w:rsidRDefault="00840D4A">
      <w:pPr>
        <w:shd w:val="clear" w:color="auto" w:fill="AEAAAA"/>
        <w:spacing w:after="0" w:line="240" w:lineRule="auto"/>
        <w:rPr>
          <w:rFonts w:ascii="Arial" w:eastAsia="Times New Roman" w:hAnsi="Arial" w:cs="Arial"/>
          <w:sz w:val="6"/>
          <w:szCs w:val="24"/>
        </w:rPr>
      </w:pPr>
    </w:p>
    <w:p w14:paraId="309AB951" w14:textId="77777777" w:rsidR="00840D4A" w:rsidRDefault="00840D4A">
      <w:pPr>
        <w:spacing w:after="0" w:line="240" w:lineRule="auto"/>
        <w:rPr>
          <w:rFonts w:ascii="Arial" w:eastAsia="Times New Roman" w:hAnsi="Arial" w:cs="Arial"/>
          <w:sz w:val="20"/>
          <w:szCs w:val="20"/>
        </w:rPr>
      </w:pPr>
    </w:p>
    <w:p w14:paraId="3AC43869" w14:textId="77777777" w:rsidR="00840D4A" w:rsidRDefault="00840D4A">
      <w:pPr>
        <w:shd w:val="clear" w:color="auto" w:fill="AEAAAA"/>
        <w:spacing w:after="0" w:line="240" w:lineRule="auto"/>
        <w:rPr>
          <w:rFonts w:ascii="Arial" w:eastAsia="Times New Roman" w:hAnsi="Arial" w:cs="Arial"/>
          <w:sz w:val="6"/>
          <w:szCs w:val="24"/>
        </w:rPr>
      </w:pPr>
    </w:p>
    <w:p w14:paraId="14B4E1C6" w14:textId="77777777" w:rsidR="00840D4A" w:rsidRDefault="005B053D">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(Transferred Petitions):</w:t>
      </w:r>
    </w:p>
    <w:p w14:paraId="7A46234C" w14:textId="77777777" w:rsidR="00840D4A" w:rsidRDefault="00840D4A">
      <w:pPr>
        <w:shd w:val="clear" w:color="auto" w:fill="AEAAAA"/>
        <w:spacing w:after="0" w:line="240" w:lineRule="auto"/>
        <w:rPr>
          <w:rFonts w:ascii="Arial" w:eastAsia="Times New Roman" w:hAnsi="Arial" w:cs="Arial"/>
          <w:sz w:val="6"/>
          <w:szCs w:val="24"/>
        </w:rPr>
      </w:pPr>
    </w:p>
    <w:p w14:paraId="6FC5078D" w14:textId="77777777" w:rsidR="00840D4A" w:rsidRDefault="00840D4A">
      <w:pPr>
        <w:spacing w:after="0" w:line="240" w:lineRule="auto"/>
        <w:rPr>
          <w:rFonts w:ascii="Arial" w:eastAsia="Times New Roman" w:hAnsi="Arial" w:cs="Arial"/>
          <w:sz w:val="20"/>
          <w:szCs w:val="20"/>
        </w:rPr>
      </w:pPr>
    </w:p>
    <w:p w14:paraId="74BFB09E" w14:textId="77777777" w:rsidR="00840D4A" w:rsidRDefault="00840D4A">
      <w:pPr>
        <w:shd w:val="clear" w:color="auto" w:fill="AEAAAA"/>
        <w:spacing w:after="0" w:line="240" w:lineRule="auto"/>
        <w:rPr>
          <w:rFonts w:ascii="Arial" w:eastAsia="Times New Roman" w:hAnsi="Arial" w:cs="Arial"/>
          <w:sz w:val="6"/>
          <w:szCs w:val="24"/>
        </w:rPr>
      </w:pPr>
    </w:p>
    <w:p w14:paraId="78E79C19" w14:textId="77777777" w:rsidR="00840D4A" w:rsidRDefault="005B053D">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w:t>
      </w:r>
      <w:r>
        <w:rPr>
          <w:rFonts w:ascii="Arial" w:eastAsia="Times New Roman" w:hAnsi="Arial" w:cs="Arial"/>
          <w:b/>
          <w:szCs w:val="24"/>
        </w:rPr>
        <w:t>OR PUBLIC HEARING (Continued Petitions):</w:t>
      </w:r>
    </w:p>
    <w:p w14:paraId="685C7147" w14:textId="77777777" w:rsidR="00840D4A" w:rsidRDefault="00840D4A">
      <w:pPr>
        <w:shd w:val="clear" w:color="auto" w:fill="AEAAAA"/>
        <w:spacing w:after="0" w:line="240" w:lineRule="auto"/>
        <w:rPr>
          <w:rFonts w:ascii="Arial" w:eastAsia="Times New Roman" w:hAnsi="Arial" w:cs="Arial"/>
          <w:sz w:val="6"/>
          <w:szCs w:val="24"/>
        </w:rPr>
      </w:pPr>
    </w:p>
    <w:p w14:paraId="3D7296EC" w14:textId="77777777" w:rsidR="00840D4A" w:rsidRDefault="00840D4A">
      <w:pPr>
        <w:spacing w:after="0" w:line="240" w:lineRule="auto"/>
        <w:rPr>
          <w:rFonts w:ascii="Arial" w:eastAsia="Times New Roman" w:hAnsi="Arial" w:cs="Arial"/>
          <w:sz w:val="20"/>
          <w:szCs w:val="20"/>
        </w:rPr>
      </w:pPr>
    </w:p>
    <w:p w14:paraId="7014A550" w14:textId="358B331D" w:rsidR="00840D4A" w:rsidRDefault="005B053D">
      <w:pPr>
        <w:spacing w:after="200" w:line="240" w:lineRule="auto"/>
        <w:ind w:left="432" w:hanging="432"/>
        <w:rPr>
          <w:rFonts w:ascii="Arial" w:eastAsia="Arial" w:hAnsi="Arial" w:cs="Arial"/>
          <w:sz w:val="20"/>
          <w:szCs w:val="20"/>
        </w:rPr>
      </w:pPr>
      <w:bookmarkStart w:id="13" w:name="appIS0371aac2b2384344ae3bbc9c7821a6c3"/>
      <w:r>
        <w:rPr>
          <w:rFonts w:ascii="Arial" w:eastAsia="Arial" w:hAnsi="Arial" w:cs="Arial"/>
          <w:b/>
          <w:sz w:val="20"/>
        </w:rPr>
        <w:t>6.</w:t>
      </w:r>
      <w:bookmarkEnd w:id="13"/>
      <w:r>
        <w:rPr>
          <w:rFonts w:ascii="Calibri" w:eastAsia="Calibri" w:hAnsi="Calibri" w:cs="Calibri"/>
        </w:rPr>
        <w:tab/>
      </w:r>
      <w:r>
        <w:rPr>
          <w:rFonts w:ascii="Arial" w:eastAsia="Arial" w:hAnsi="Arial" w:cs="Arial"/>
          <w:b/>
          <w:bCs/>
          <w:sz w:val="20"/>
          <w:szCs w:val="20"/>
        </w:rPr>
        <w:t xml:space="preserve">2025-UV3-004 | 5284 38th Street North Drive </w:t>
      </w:r>
      <w:r>
        <w:rPr>
          <w:rFonts w:ascii="Arial" w:eastAsia="Arial" w:hAnsi="Arial" w:cs="Arial"/>
          <w:b/>
          <w:bCs/>
          <w:color w:val="FF0000"/>
          <w:sz w:val="20"/>
          <w:szCs w:val="20"/>
        </w:rPr>
        <w:t>| APPROVED</w:t>
      </w:r>
      <w:r>
        <w:rPr>
          <w:rFonts w:ascii="Arial" w:eastAsia="Arial" w:hAnsi="Arial" w:cs="Arial"/>
          <w:sz w:val="20"/>
          <w:szCs w:val="20"/>
        </w:rPr>
        <w:br/>
        <w:t>Lawrence Township, Council District #9, zoned SU-1 (TOD)</w:t>
      </w:r>
      <w:r>
        <w:rPr>
          <w:rFonts w:ascii="Arial" w:eastAsia="Arial" w:hAnsi="Arial" w:cs="Arial"/>
          <w:sz w:val="20"/>
          <w:szCs w:val="20"/>
        </w:rPr>
        <w:br/>
        <w:t>The National Bank of Indianapolis, by Joseph D. Calderon</w:t>
      </w:r>
    </w:p>
    <w:p w14:paraId="6316D623" w14:textId="77777777" w:rsidR="00840D4A" w:rsidRDefault="005B053D">
      <w:pPr>
        <w:spacing w:after="200" w:line="240" w:lineRule="auto"/>
        <w:ind w:left="882"/>
        <w:rPr>
          <w:rFonts w:ascii="Arial" w:eastAsia="Arial" w:hAnsi="Arial" w:cs="Arial"/>
          <w:sz w:val="20"/>
          <w:szCs w:val="20"/>
        </w:rPr>
      </w:pPr>
      <w:r>
        <w:rPr>
          <w:rFonts w:ascii="Arial" w:eastAsia="Arial" w:hAnsi="Arial" w:cs="Arial"/>
          <w:sz w:val="20"/>
          <w:szCs w:val="20"/>
        </w:rPr>
        <w:t>Variance of use of the Consolidated Zoning and Subdivision Ordinance to provide for the erection of a freestanding Automated Teller Machine (ATM) (not permitted).</w:t>
      </w:r>
    </w:p>
    <w:p w14:paraId="7E21E217" w14:textId="012EAFAB" w:rsidR="00840D4A" w:rsidRDefault="005B053D">
      <w:pPr>
        <w:spacing w:after="200" w:line="240" w:lineRule="auto"/>
        <w:ind w:left="432" w:hanging="432"/>
        <w:rPr>
          <w:rFonts w:ascii="Arial" w:eastAsia="Arial" w:hAnsi="Arial" w:cs="Arial"/>
          <w:sz w:val="20"/>
          <w:szCs w:val="20"/>
        </w:rPr>
      </w:pPr>
      <w:bookmarkStart w:id="14" w:name="appISce4563430dd54bc5a1cf81fda45dab06"/>
      <w:r>
        <w:rPr>
          <w:rFonts w:ascii="Arial" w:eastAsia="Arial" w:hAnsi="Arial" w:cs="Arial"/>
          <w:b/>
          <w:sz w:val="20"/>
        </w:rPr>
        <w:t>7.</w:t>
      </w:r>
      <w:bookmarkEnd w:id="14"/>
      <w:r>
        <w:rPr>
          <w:rFonts w:ascii="Calibri" w:eastAsia="Calibri" w:hAnsi="Calibri" w:cs="Calibri"/>
        </w:rPr>
        <w:tab/>
      </w:r>
      <w:r>
        <w:rPr>
          <w:rFonts w:ascii="Arial" w:eastAsia="Arial" w:hAnsi="Arial" w:cs="Arial"/>
          <w:b/>
          <w:bCs/>
          <w:sz w:val="20"/>
          <w:szCs w:val="20"/>
        </w:rPr>
        <w:t xml:space="preserve">2025-UV3-007 (Amended) | 3960 Baker Drive </w:t>
      </w:r>
      <w:r>
        <w:rPr>
          <w:rFonts w:ascii="Arial" w:eastAsia="Arial" w:hAnsi="Arial" w:cs="Arial"/>
          <w:b/>
          <w:bCs/>
          <w:color w:val="FF0000"/>
          <w:sz w:val="20"/>
          <w:szCs w:val="20"/>
        </w:rPr>
        <w:t>| DENIED</w:t>
      </w:r>
      <w:r>
        <w:rPr>
          <w:rFonts w:ascii="Arial" w:eastAsia="Arial" w:hAnsi="Arial" w:cs="Arial"/>
          <w:sz w:val="20"/>
          <w:szCs w:val="20"/>
        </w:rPr>
        <w:br/>
        <w:t>Lawrence Township, Council District #15, zoned D-5</w:t>
      </w:r>
      <w:r>
        <w:rPr>
          <w:rFonts w:ascii="Arial" w:eastAsia="Arial" w:hAnsi="Arial" w:cs="Arial"/>
          <w:sz w:val="20"/>
          <w:szCs w:val="20"/>
        </w:rPr>
        <w:br/>
        <w:t>Joanne Springer, by Roger W. Upchurch</w:t>
      </w:r>
    </w:p>
    <w:p w14:paraId="74EB8357" w14:textId="77777777" w:rsidR="00840D4A" w:rsidRDefault="005B053D">
      <w:pPr>
        <w:spacing w:after="200" w:line="240" w:lineRule="auto"/>
        <w:ind w:left="882"/>
        <w:rPr>
          <w:rFonts w:ascii="Arial" w:eastAsia="Arial" w:hAnsi="Arial" w:cs="Arial"/>
          <w:sz w:val="20"/>
          <w:szCs w:val="20"/>
        </w:rPr>
      </w:pPr>
      <w:r>
        <w:rPr>
          <w:rFonts w:ascii="Arial" w:eastAsia="Arial" w:hAnsi="Arial" w:cs="Arial"/>
          <w:sz w:val="20"/>
          <w:szCs w:val="20"/>
        </w:rPr>
        <w:t>Variance of use and development standards of the Consolidated Zoning and Subdivision Ordinance to provide for the construction and use of a daycare center (not permitted) with deficient parking (7 spaces required).</w:t>
      </w:r>
    </w:p>
    <w:p w14:paraId="0A1A8B88" w14:textId="77777777" w:rsidR="00840D4A" w:rsidRDefault="00840D4A">
      <w:pPr>
        <w:shd w:val="clear" w:color="auto" w:fill="AEAAAA"/>
        <w:spacing w:after="0" w:line="240" w:lineRule="auto"/>
        <w:rPr>
          <w:rFonts w:ascii="Arial" w:eastAsia="Times New Roman" w:hAnsi="Arial" w:cs="Arial"/>
          <w:sz w:val="6"/>
          <w:szCs w:val="24"/>
        </w:rPr>
      </w:pPr>
    </w:p>
    <w:p w14:paraId="37679BAD" w14:textId="77777777" w:rsidR="00840D4A" w:rsidRDefault="005B053D">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(New Petitions):</w:t>
      </w:r>
    </w:p>
    <w:p w14:paraId="1CCC0953" w14:textId="77777777" w:rsidR="00840D4A" w:rsidRDefault="00840D4A">
      <w:pPr>
        <w:shd w:val="clear" w:color="auto" w:fill="AEAAAA"/>
        <w:spacing w:after="0" w:line="240" w:lineRule="auto"/>
        <w:rPr>
          <w:rFonts w:ascii="Arial" w:eastAsia="Times New Roman" w:hAnsi="Arial" w:cs="Arial"/>
          <w:sz w:val="6"/>
          <w:szCs w:val="24"/>
        </w:rPr>
      </w:pPr>
    </w:p>
    <w:p w14:paraId="5A8E87F2" w14:textId="77777777" w:rsidR="00840D4A" w:rsidRDefault="00840D4A">
      <w:pPr>
        <w:spacing w:after="0" w:line="240" w:lineRule="auto"/>
        <w:rPr>
          <w:rFonts w:ascii="Arial" w:eastAsia="Times New Roman" w:hAnsi="Arial" w:cs="Arial"/>
          <w:sz w:val="20"/>
          <w:szCs w:val="20"/>
        </w:rPr>
      </w:pPr>
    </w:p>
    <w:p w14:paraId="2902441B" w14:textId="29986B17" w:rsidR="00840D4A" w:rsidRDefault="005B053D">
      <w:pPr>
        <w:spacing w:after="200" w:line="240" w:lineRule="auto"/>
        <w:ind w:left="432" w:hanging="432"/>
        <w:rPr>
          <w:rFonts w:ascii="Arial" w:eastAsia="Arial" w:hAnsi="Arial" w:cs="Arial"/>
          <w:sz w:val="20"/>
          <w:szCs w:val="20"/>
        </w:rPr>
      </w:pPr>
      <w:bookmarkStart w:id="15" w:name="appIS6e6520c64304452c9ae2583a3a696ced"/>
      <w:r>
        <w:rPr>
          <w:rFonts w:ascii="Arial" w:eastAsia="Arial" w:hAnsi="Arial" w:cs="Arial"/>
          <w:b/>
          <w:sz w:val="20"/>
        </w:rPr>
        <w:t>8.</w:t>
      </w:r>
      <w:bookmarkEnd w:id="15"/>
      <w:r>
        <w:rPr>
          <w:rFonts w:ascii="Calibri" w:eastAsia="Calibri" w:hAnsi="Calibri" w:cs="Calibri"/>
        </w:rPr>
        <w:tab/>
      </w:r>
      <w:r>
        <w:rPr>
          <w:rFonts w:ascii="Arial" w:eastAsia="Arial" w:hAnsi="Arial" w:cs="Arial"/>
          <w:b/>
          <w:bCs/>
          <w:sz w:val="20"/>
          <w:szCs w:val="20"/>
        </w:rPr>
        <w:t xml:space="preserve">2025-DV3-016 | 2360 Prospect Street </w:t>
      </w:r>
      <w:r>
        <w:rPr>
          <w:rFonts w:ascii="Arial" w:eastAsia="Arial" w:hAnsi="Arial" w:cs="Arial"/>
          <w:b/>
          <w:bCs/>
          <w:color w:val="FF0000"/>
          <w:sz w:val="20"/>
          <w:szCs w:val="20"/>
        </w:rPr>
        <w:t>| INDECISIVE,</w:t>
      </w:r>
      <w:r>
        <w:rPr>
          <w:rFonts w:ascii="Arial" w:eastAsia="Arial" w:hAnsi="Arial" w:cs="Arial"/>
          <w:b/>
          <w:bCs/>
          <w:color w:val="FF0000"/>
          <w:sz w:val="20"/>
          <w:szCs w:val="20"/>
        </w:rPr>
        <w:t xml:space="preserve"> CONT’D TO 7-15-2</w:t>
      </w:r>
      <w:r>
        <w:rPr>
          <w:rFonts w:ascii="Arial" w:eastAsia="Arial" w:hAnsi="Arial" w:cs="Arial"/>
          <w:b/>
          <w:bCs/>
          <w:color w:val="FF0000"/>
          <w:sz w:val="20"/>
          <w:szCs w:val="20"/>
        </w:rPr>
        <w:t>5</w:t>
      </w:r>
      <w:r>
        <w:rPr>
          <w:rFonts w:ascii="Arial" w:eastAsia="Arial" w:hAnsi="Arial" w:cs="Arial"/>
          <w:sz w:val="20"/>
          <w:szCs w:val="20"/>
        </w:rPr>
        <w:br/>
        <w:t>Center Township, Council District #18, zoned C-4</w:t>
      </w:r>
      <w:r>
        <w:rPr>
          <w:rFonts w:ascii="Arial" w:eastAsia="Arial" w:hAnsi="Arial" w:cs="Arial"/>
          <w:sz w:val="20"/>
          <w:szCs w:val="20"/>
        </w:rPr>
        <w:br/>
        <w:t>Linda Thompson, by Daniel Newton</w:t>
      </w:r>
    </w:p>
    <w:p w14:paraId="56FB7695" w14:textId="77777777" w:rsidR="00840D4A" w:rsidRDefault="005B053D">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location of a six-foot-tall perimeter chain link fence within the required clear-sight triangular area (maximum 3.5-foot-tall fence permitted in front yards, chain link not permitted within front yards, encroachment into the clear-sight triangle not permitted).</w:t>
      </w:r>
    </w:p>
    <w:p w14:paraId="08010381" w14:textId="583ACF80" w:rsidR="00840D4A" w:rsidRDefault="005B053D">
      <w:pPr>
        <w:spacing w:after="200" w:line="240" w:lineRule="auto"/>
        <w:ind w:left="432" w:hanging="432"/>
        <w:rPr>
          <w:rFonts w:ascii="Arial" w:eastAsia="Arial" w:hAnsi="Arial" w:cs="Arial"/>
          <w:sz w:val="20"/>
          <w:szCs w:val="20"/>
        </w:rPr>
      </w:pPr>
      <w:bookmarkStart w:id="16" w:name="appISedbee2e81d2d4f5486b9e71944ddadbf"/>
      <w:r>
        <w:rPr>
          <w:rFonts w:ascii="Arial" w:eastAsia="Arial" w:hAnsi="Arial" w:cs="Arial"/>
          <w:b/>
          <w:sz w:val="20"/>
        </w:rPr>
        <w:t>9.</w:t>
      </w:r>
      <w:bookmarkEnd w:id="16"/>
      <w:r>
        <w:rPr>
          <w:rFonts w:ascii="Calibri" w:eastAsia="Calibri" w:hAnsi="Calibri" w:cs="Calibri"/>
        </w:rPr>
        <w:tab/>
      </w:r>
      <w:r>
        <w:rPr>
          <w:rFonts w:ascii="Arial" w:eastAsia="Arial" w:hAnsi="Arial" w:cs="Arial"/>
          <w:b/>
          <w:bCs/>
          <w:sz w:val="20"/>
          <w:szCs w:val="20"/>
        </w:rPr>
        <w:t xml:space="preserve">2025-DV3-019 | 8733 US 31 </w:t>
      </w:r>
      <w:r>
        <w:rPr>
          <w:rFonts w:ascii="Arial" w:eastAsia="Arial" w:hAnsi="Arial" w:cs="Arial"/>
          <w:b/>
          <w:bCs/>
          <w:color w:val="FF0000"/>
          <w:sz w:val="20"/>
          <w:szCs w:val="20"/>
        </w:rPr>
        <w:t>| DRIVE THRU SIGN APPROVED, THIRD SIGN INDECISIVE, CONT’D TO 7-15-25</w:t>
      </w:r>
      <w:r>
        <w:rPr>
          <w:rFonts w:ascii="Arial" w:eastAsia="Arial" w:hAnsi="Arial" w:cs="Arial"/>
          <w:sz w:val="20"/>
          <w:szCs w:val="20"/>
        </w:rPr>
        <w:br/>
        <w:t>Perry Township, Council District #23, zoned C-4</w:t>
      </w:r>
      <w:r>
        <w:rPr>
          <w:rFonts w:ascii="Arial" w:eastAsia="Arial" w:hAnsi="Arial" w:cs="Arial"/>
          <w:sz w:val="20"/>
          <w:szCs w:val="20"/>
        </w:rPr>
        <w:br/>
      </w:r>
      <w:proofErr w:type="spellStart"/>
      <w:r>
        <w:rPr>
          <w:rFonts w:ascii="Arial" w:eastAsia="Arial" w:hAnsi="Arial" w:cs="Arial"/>
          <w:sz w:val="20"/>
          <w:szCs w:val="20"/>
        </w:rPr>
        <w:t>Kasada</w:t>
      </w:r>
      <w:proofErr w:type="spellEnd"/>
      <w:r>
        <w:rPr>
          <w:rFonts w:ascii="Arial" w:eastAsia="Arial" w:hAnsi="Arial" w:cs="Arial"/>
          <w:sz w:val="20"/>
          <w:szCs w:val="20"/>
        </w:rPr>
        <w:t xml:space="preserve"> LLC, by Sign Solutions Inc.</w:t>
      </w:r>
    </w:p>
    <w:p w14:paraId="29F02962" w14:textId="77777777" w:rsidR="00840D4A" w:rsidRDefault="005B053D">
      <w:pPr>
        <w:spacing w:after="200" w:line="240" w:lineRule="auto"/>
        <w:ind w:left="882"/>
        <w:rPr>
          <w:rFonts w:ascii="Arial" w:eastAsia="Arial" w:hAnsi="Arial" w:cs="Arial"/>
          <w:sz w:val="20"/>
          <w:szCs w:val="20"/>
        </w:rPr>
      </w:pPr>
      <w:r>
        <w:rPr>
          <w:rFonts w:ascii="Arial" w:eastAsia="Arial" w:hAnsi="Arial" w:cs="Arial"/>
          <w:sz w:val="20"/>
          <w:szCs w:val="20"/>
        </w:rPr>
        <w:lastRenderedPageBreak/>
        <w:t>Variance of Development Standards of the Consolidated Zoning and Subdivision Ordinance to provide for the installation of a freestanding sign within 269 feet of another freestanding sign and a third drive through sign (300-foot separation required, two drive through signs permitted).</w:t>
      </w:r>
    </w:p>
    <w:p w14:paraId="7D704CF2" w14:textId="08945193" w:rsidR="00840D4A" w:rsidRDefault="005B053D">
      <w:pPr>
        <w:spacing w:after="200" w:line="240" w:lineRule="auto"/>
        <w:ind w:left="432" w:hanging="432"/>
        <w:rPr>
          <w:rFonts w:ascii="Arial" w:eastAsia="Arial" w:hAnsi="Arial" w:cs="Arial"/>
          <w:sz w:val="20"/>
          <w:szCs w:val="20"/>
        </w:rPr>
      </w:pPr>
      <w:bookmarkStart w:id="17" w:name="appIS03b05b0294484f4abe9a90f6b7e29673"/>
      <w:r>
        <w:rPr>
          <w:rFonts w:ascii="Arial" w:eastAsia="Arial" w:hAnsi="Arial" w:cs="Arial"/>
          <w:b/>
          <w:sz w:val="20"/>
        </w:rPr>
        <w:t>10.</w:t>
      </w:r>
      <w:bookmarkEnd w:id="17"/>
      <w:r>
        <w:rPr>
          <w:rFonts w:ascii="Calibri" w:eastAsia="Calibri" w:hAnsi="Calibri" w:cs="Calibri"/>
        </w:rPr>
        <w:tab/>
      </w:r>
      <w:r>
        <w:rPr>
          <w:rFonts w:ascii="Arial" w:eastAsia="Arial" w:hAnsi="Arial" w:cs="Arial"/>
          <w:b/>
          <w:bCs/>
          <w:sz w:val="20"/>
          <w:szCs w:val="20"/>
        </w:rPr>
        <w:t xml:space="preserve">2025-UV3-011 | 2003 Woodcrest Road </w:t>
      </w:r>
      <w:r>
        <w:rPr>
          <w:rFonts w:ascii="Arial" w:eastAsia="Arial" w:hAnsi="Arial" w:cs="Arial"/>
          <w:b/>
          <w:bCs/>
          <w:color w:val="FF0000"/>
          <w:sz w:val="20"/>
          <w:szCs w:val="20"/>
        </w:rPr>
        <w:t>| CONT’D TO 7-15-25 W/O NOTICE</w:t>
      </w:r>
      <w:r>
        <w:rPr>
          <w:rFonts w:ascii="Arial" w:eastAsia="Arial" w:hAnsi="Arial" w:cs="Arial"/>
          <w:sz w:val="20"/>
          <w:szCs w:val="20"/>
        </w:rPr>
        <w:br/>
        <w:t>Perry Township, Council District #23, zoned D-2</w:t>
      </w:r>
      <w:r>
        <w:rPr>
          <w:rFonts w:ascii="Arial" w:eastAsia="Arial" w:hAnsi="Arial" w:cs="Arial"/>
          <w:sz w:val="20"/>
          <w:szCs w:val="20"/>
        </w:rPr>
        <w:br/>
        <w:t>Alexis Lively</w:t>
      </w:r>
    </w:p>
    <w:p w14:paraId="5844D088" w14:textId="77777777" w:rsidR="00840D4A" w:rsidRDefault="005B053D">
      <w:pPr>
        <w:spacing w:after="200" w:line="240" w:lineRule="auto"/>
        <w:ind w:left="882"/>
        <w:rPr>
          <w:rFonts w:ascii="Arial" w:eastAsia="Arial" w:hAnsi="Arial" w:cs="Arial"/>
          <w:sz w:val="20"/>
          <w:szCs w:val="20"/>
        </w:rPr>
      </w:pPr>
      <w:r>
        <w:rPr>
          <w:rFonts w:ascii="Arial" w:eastAsia="Arial" w:hAnsi="Arial" w:cs="Arial"/>
          <w:sz w:val="20"/>
          <w:szCs w:val="20"/>
        </w:rPr>
        <w:t>Variance of use of the Consolidated Zoning and Subdivision Ordinance to provide for the operation of a pet grooming operations as a home occupation (not permitted).</w:t>
      </w:r>
    </w:p>
    <w:p w14:paraId="6300CB8B" w14:textId="5FE7004E" w:rsidR="00840D4A" w:rsidRDefault="005B053D">
      <w:pPr>
        <w:spacing w:after="200" w:line="240" w:lineRule="auto"/>
        <w:ind w:left="432" w:hanging="432"/>
        <w:rPr>
          <w:rFonts w:ascii="Arial" w:eastAsia="Arial" w:hAnsi="Arial" w:cs="Arial"/>
          <w:sz w:val="20"/>
          <w:szCs w:val="20"/>
        </w:rPr>
      </w:pPr>
      <w:bookmarkStart w:id="18" w:name="appISa00eeafcc49143959b8289d46234410f"/>
      <w:r>
        <w:rPr>
          <w:rFonts w:ascii="Arial" w:eastAsia="Arial" w:hAnsi="Arial" w:cs="Arial"/>
          <w:b/>
          <w:sz w:val="20"/>
        </w:rPr>
        <w:t>11.</w:t>
      </w:r>
      <w:bookmarkEnd w:id="18"/>
      <w:r>
        <w:rPr>
          <w:rFonts w:ascii="Calibri" w:eastAsia="Calibri" w:hAnsi="Calibri" w:cs="Calibri"/>
        </w:rPr>
        <w:tab/>
      </w:r>
      <w:r>
        <w:rPr>
          <w:rFonts w:ascii="Arial" w:eastAsia="Arial" w:hAnsi="Arial" w:cs="Arial"/>
          <w:b/>
          <w:bCs/>
          <w:sz w:val="20"/>
          <w:szCs w:val="20"/>
        </w:rPr>
        <w:t xml:space="preserve">2025-UV3-013 | 9045 East 30th Street </w:t>
      </w:r>
      <w:r>
        <w:rPr>
          <w:rFonts w:ascii="Arial" w:eastAsia="Arial" w:hAnsi="Arial" w:cs="Arial"/>
          <w:b/>
          <w:bCs/>
          <w:color w:val="FF0000"/>
          <w:sz w:val="20"/>
          <w:szCs w:val="20"/>
        </w:rPr>
        <w:t>| INDECISIVE, CONT’D TO 7-15-25</w:t>
      </w:r>
      <w:r>
        <w:rPr>
          <w:rFonts w:ascii="Arial" w:eastAsia="Arial" w:hAnsi="Arial" w:cs="Arial"/>
          <w:sz w:val="20"/>
          <w:szCs w:val="20"/>
        </w:rPr>
        <w:br/>
      </w:r>
      <w:r>
        <w:rPr>
          <w:rFonts w:ascii="Arial" w:eastAsia="Arial" w:hAnsi="Arial" w:cs="Arial"/>
          <w:sz w:val="20"/>
          <w:szCs w:val="20"/>
        </w:rPr>
        <w:t>Warren Township, Council District #15, zoned SU-1</w:t>
      </w:r>
      <w:r>
        <w:rPr>
          <w:rFonts w:ascii="Arial" w:eastAsia="Arial" w:hAnsi="Arial" w:cs="Arial"/>
          <w:sz w:val="20"/>
          <w:szCs w:val="20"/>
        </w:rPr>
        <w:br/>
        <w:t>Calvary Temple Assembly of God Inc., by David Gilman</w:t>
      </w:r>
    </w:p>
    <w:p w14:paraId="308D810B" w14:textId="77777777" w:rsidR="00840D4A" w:rsidRDefault="005B053D">
      <w:pPr>
        <w:spacing w:after="200" w:line="240" w:lineRule="auto"/>
        <w:ind w:left="882"/>
        <w:rPr>
          <w:rFonts w:ascii="Arial" w:eastAsia="Arial" w:hAnsi="Arial" w:cs="Arial"/>
          <w:sz w:val="20"/>
          <w:szCs w:val="20"/>
        </w:rPr>
      </w:pPr>
      <w:r>
        <w:rPr>
          <w:rFonts w:ascii="Arial" w:eastAsia="Arial" w:hAnsi="Arial" w:cs="Arial"/>
          <w:sz w:val="20"/>
          <w:szCs w:val="20"/>
        </w:rPr>
        <w:t>Variance of use of the Consolidated Zoning and Subdivision Ordinance to provide for commercial offices within an existing building (not permitted).</w:t>
      </w:r>
    </w:p>
    <w:p w14:paraId="3F9C4BE7" w14:textId="77777777" w:rsidR="00840D4A" w:rsidRDefault="00840D4A">
      <w:pPr>
        <w:shd w:val="clear" w:color="auto" w:fill="14284B"/>
        <w:spacing w:after="0" w:line="240" w:lineRule="auto"/>
        <w:rPr>
          <w:rFonts w:ascii="Arial" w:eastAsia="Times New Roman" w:hAnsi="Arial" w:cs="Arial"/>
          <w:sz w:val="6"/>
          <w:szCs w:val="24"/>
        </w:rPr>
      </w:pPr>
    </w:p>
    <w:p w14:paraId="6A18ACA4" w14:textId="77777777" w:rsidR="00840D4A" w:rsidRDefault="005B053D">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Additional Business:</w:t>
      </w:r>
    </w:p>
    <w:bookmarkEnd w:id="4"/>
    <w:p w14:paraId="4FA3F39B" w14:textId="77777777" w:rsidR="00840D4A" w:rsidRDefault="00840D4A">
      <w:pPr>
        <w:shd w:val="clear" w:color="auto" w:fill="14284B"/>
        <w:spacing w:after="200" w:line="240" w:lineRule="auto"/>
        <w:rPr>
          <w:rFonts w:ascii="Arial" w:eastAsia="Times New Roman" w:hAnsi="Arial" w:cs="Arial"/>
          <w:sz w:val="6"/>
          <w:szCs w:val="24"/>
        </w:rPr>
      </w:pPr>
    </w:p>
    <w:p w14:paraId="5FC56DF4" w14:textId="77777777" w:rsidR="00840D4A" w:rsidRDefault="00840D4A">
      <w:pPr>
        <w:tabs>
          <w:tab w:val="left" w:pos="432"/>
          <w:tab w:val="left" w:pos="864"/>
          <w:tab w:val="left" w:pos="1152"/>
        </w:tabs>
        <w:spacing w:before="2" w:after="200"/>
        <w:rPr>
          <w:rFonts w:ascii="Arial" w:hAnsi="Arial" w:cs="Arial"/>
          <w:sz w:val="20"/>
          <w:szCs w:val="20"/>
        </w:rPr>
      </w:pPr>
    </w:p>
    <w:p w14:paraId="34181204" w14:textId="77777777" w:rsidR="00840D4A" w:rsidRDefault="005B053D">
      <w:pPr>
        <w:tabs>
          <w:tab w:val="left" w:pos="432"/>
          <w:tab w:val="left" w:pos="864"/>
          <w:tab w:val="left" w:pos="1152"/>
        </w:tabs>
        <w:spacing w:before="2" w:after="200"/>
        <w:jc w:val="both"/>
        <w:rPr>
          <w:rFonts w:ascii="Arial" w:hAnsi="Arial" w:cs="Arial"/>
          <w:sz w:val="20"/>
          <w:szCs w:val="20"/>
        </w:rPr>
      </w:pPr>
      <w:r>
        <w:rPr>
          <w:rFonts w:ascii="Arial" w:hAnsi="Arial" w:cs="Arial"/>
          <w:sz w:val="20"/>
          <w:szCs w:val="20"/>
        </w:rPr>
        <w:t xml:space="preserve">**The addresses of the proposals listed above are approximate and should be confirmed with the Division of Planning. Copies of the proposals are available for examination prior to the hearing by emailing </w:t>
      </w:r>
      <w:hyperlink r:id="rId9" w:history="1">
        <w:r>
          <w:rPr>
            <w:rStyle w:val="Hyperlink"/>
            <w:rFonts w:ascii="Arial" w:hAnsi="Arial" w:cs="Arial"/>
            <w:sz w:val="20"/>
            <w:szCs w:val="20"/>
          </w:rPr>
          <w:t>planneroncall@indy.gov</w:t>
        </w:r>
      </w:hyperlink>
      <w:r>
        <w:rPr>
          <w:rFonts w:ascii="Arial" w:hAnsi="Arial" w:cs="Arial"/>
          <w:sz w:val="20"/>
          <w:szCs w:val="20"/>
        </w:rPr>
        <w:t xml:space="preserve">. Written objections to a proposal are encouraged to be filed via email at </w:t>
      </w:r>
      <w:hyperlink r:id="rId10" w:history="1">
        <w:r>
          <w:rPr>
            <w:rStyle w:val="Hyperlink"/>
            <w:rFonts w:ascii="Arial" w:hAnsi="Arial" w:cs="Arial"/>
            <w:sz w:val="20"/>
            <w:szCs w:val="20"/>
          </w:rPr>
          <w:t>planneroncall@indy.gov</w:t>
        </w:r>
      </w:hyperlink>
      <w:r>
        <w:rPr>
          <w:rFonts w:ascii="Arial" w:hAnsi="Arial" w:cs="Arial"/>
          <w:sz w:val="20"/>
          <w:szCs w:val="20"/>
        </w:rPr>
        <w:t xml:space="preserve">, before the hearing and such objections will be considered. At the hearing, all interested persons will be given an opportunity to be heard in reference to the matters contained in said proposals. The hearing may be continued from time to time as may be found necessary. For accommodations needed by persons with disabilities planning to attend this public hearing, please call the Office of Disability Affairs at (317) 327-7093, at least 48 hours prior to the meeting. - Department of Metropolitan Development </w:t>
      </w:r>
      <w:r>
        <w:rPr>
          <w:rFonts w:ascii="Arial" w:hAnsi="Arial" w:cs="Arial"/>
          <w:sz w:val="20"/>
          <w:szCs w:val="20"/>
        </w:rPr>
        <w:t>- Current Planning Division.</w:t>
      </w:r>
    </w:p>
    <w:sectPr w:rsidR="00840D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3742"/>
    <w:multiLevelType w:val="multilevel"/>
    <w:tmpl w:val="98BE4A00"/>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2B3132F6"/>
    <w:multiLevelType w:val="multilevel"/>
    <w:tmpl w:val="159EB408"/>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 w15:restartNumberingAfterBreak="0">
    <w:nsid w:val="6CDC7631"/>
    <w:multiLevelType w:val="multilevel"/>
    <w:tmpl w:val="106E9304"/>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 w15:restartNumberingAfterBreak="0">
    <w:nsid w:val="72F3316A"/>
    <w:multiLevelType w:val="multilevel"/>
    <w:tmpl w:val="DF5C5A68"/>
    <w:lvl w:ilvl="0">
      <w:start w:val="1"/>
      <w:numFmt w:val="decimal"/>
      <w:lvlText w:val="%1."/>
      <w:lvlJc w:val="left"/>
      <w:pPr>
        <w:ind w:left="790" w:hanging="36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num w:numId="1" w16cid:durableId="583609606">
    <w:abstractNumId w:val="0"/>
  </w:num>
  <w:num w:numId="2" w16cid:durableId="836921417">
    <w:abstractNumId w:val="1"/>
  </w:num>
  <w:num w:numId="3" w16cid:durableId="2073307271">
    <w:abstractNumId w:val="2"/>
  </w:num>
  <w:num w:numId="4" w16cid:durableId="703603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4A"/>
    <w:rsid w:val="005B053D"/>
    <w:rsid w:val="00840D4A"/>
    <w:rsid w:val="00C9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D8B4"/>
  <w15:docId w15:val="{4CFB1E80-2D68-472A-8DA9-916F32B5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lanneroncall@indy.gov" TargetMode="External"/><Relationship Id="rId4" Type="http://schemas.openxmlformats.org/officeDocument/2006/relationships/numbering" Target="numbering.xml"/><Relationship Id="rId9" Type="http://schemas.openxmlformats.org/officeDocument/2006/relationships/hyperlink" Target="mailto:planneroncall@indy.gov"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6" ma:contentTypeDescription="Create a new document." ma:contentTypeScope="" ma:versionID="6d9537bbe73b5e579c708e00a8dd35e3">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a793ed5e56e70086825f2c67454306a8"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A5332-EAA5-4244-8725-EF2B5553C9B8}">
  <ds:schemaRefs>
    <ds:schemaRef ds:uri="http://schemas.microsoft.com/sharepoint/v3/contenttype/forms"/>
  </ds:schemaRefs>
</ds:datastoreItem>
</file>

<file path=customXml/itemProps2.xml><?xml version="1.0" encoding="utf-8"?>
<ds:datastoreItem xmlns:ds="http://schemas.openxmlformats.org/officeDocument/2006/customXml" ds:itemID="{BE93165A-8F90-4E5C-AB30-FF4E78F06CC1}">
  <ds:schemaRefs>
    <ds:schemaRef ds:uri="http://schemas.microsoft.com/office/2006/metadata/properties"/>
    <ds:schemaRef ds:uri="http://schemas.microsoft.com/office/infopath/2007/PartnerControls"/>
    <ds:schemaRef ds:uri="2b03566b-6565-446b-b636-ab7b01752f68"/>
    <ds:schemaRef ds:uri="30c88008-5d25-4b58-8fe8-bd719ced4418"/>
  </ds:schemaRefs>
</ds:datastoreItem>
</file>

<file path=customXml/itemProps3.xml><?xml version="1.0" encoding="utf-8"?>
<ds:datastoreItem xmlns:ds="http://schemas.openxmlformats.org/officeDocument/2006/customXml" ds:itemID="{CD681445-A206-4957-8C5E-42DE4ADD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Douglass</dc:creator>
  <cp:keywords/>
  <dc:description/>
  <cp:lastModifiedBy>Woeste, Marty</cp:lastModifiedBy>
  <cp:revision>3</cp:revision>
  <dcterms:created xsi:type="dcterms:W3CDTF">2025-06-17T20:15:00Z</dcterms:created>
  <dcterms:modified xsi:type="dcterms:W3CDTF">2025-06-17T20:20:00Z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y fmtid="{D5CDD505-2E9C-101B-9397-08002B2CF9AE}" pid="3" name="MediaServiceImageTags">
    <vt:lpwstr/>
  </property>
</Properties>
</file>