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0"/>
        <w:gridCol w:w="360"/>
        <w:gridCol w:w="6570"/>
      </w:tblGrid>
      <w:tr w:rsidR="002A133D" w14:paraId="56361C03" w14:textId="77777777">
        <w:trPr>
          <w:trHeight w:val="1710"/>
        </w:trPr>
        <w:tc>
          <w:tcPr>
            <w:tcW w:w="4230" w:type="dxa"/>
            <w:gridSpan w:val="2"/>
          </w:tcPr>
          <w:p w14:paraId="759319C8" w14:textId="77777777" w:rsidR="002A133D" w:rsidRDefault="004D661F">
            <w:pPr>
              <w:tabs>
                <w:tab w:val="left" w:pos="432"/>
                <w:tab w:val="left" w:pos="864"/>
                <w:tab w:val="left" w:pos="1152"/>
              </w:tabs>
              <w:spacing w:before="2" w:after="2"/>
              <w:jc w:val="both"/>
              <w:rPr>
                <w:rFonts w:ascii="Arial" w:hAnsi="Arial" w:cs="Arial"/>
                <w:sz w:val="24"/>
                <w:szCs w:val="24"/>
              </w:rPr>
            </w:pPr>
            <w:r>
              <w:rPr>
                <w:rFonts w:ascii="Arial" w:hAnsi="Arial" w:cs="Arial"/>
                <w:noProof/>
                <w:sz w:val="24"/>
                <w:szCs w:val="24"/>
              </w:rPr>
              <w:drawing>
                <wp:inline distT="0" distB="0" distL="0" distR="0" wp14:anchorId="4E011ACA" wp14:editId="1B6D9C50">
                  <wp:extent cx="2680970" cy="1060704"/>
                  <wp:effectExtent l="0" t="0" r="0" b="0"/>
                  <wp:docPr id="1"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l="8611" t="5587" r="9052" b="19642"/>
                          <a:stretch>
                            <a:fillRect/>
                          </a:stretch>
                        </pic:blipFill>
                        <pic:spPr bwMode="auto">
                          <a:xfrm>
                            <a:off x="0" y="0"/>
                            <a:ext cx="2680970" cy="1060704"/>
                          </a:xfrm>
                          <a:prstGeom prst="rect">
                            <a:avLst/>
                          </a:prstGeom>
                          <a:extLst>
                            <a:ext uri="{53640926-AAD7-44D8-BBD7-CCE9431645EC}">
                              <a14:shadowObscured xmlns:a14="http://schemas.microsoft.com/office/drawing/2010/main"/>
                            </a:ext>
                          </a:extLst>
                        </pic:spPr>
                      </pic:pic>
                    </a:graphicData>
                  </a:graphic>
                </wp:inline>
              </w:drawing>
            </w:r>
          </w:p>
        </w:tc>
        <w:tc>
          <w:tcPr>
            <w:tcW w:w="6570" w:type="dxa"/>
            <w:vAlign w:val="bottom"/>
          </w:tcPr>
          <w:p w14:paraId="27510625" w14:textId="77777777" w:rsidR="002A133D" w:rsidRDefault="004D661F">
            <w:pPr>
              <w:tabs>
                <w:tab w:val="left" w:pos="432"/>
                <w:tab w:val="left" w:pos="864"/>
                <w:tab w:val="left" w:pos="1152"/>
              </w:tabs>
              <w:spacing w:before="2" w:after="2"/>
              <w:jc w:val="right"/>
              <w:rPr>
                <w:rFonts w:ascii="Arial" w:hAnsi="Arial" w:cs="Arial"/>
                <w:b/>
                <w:sz w:val="32"/>
                <w:szCs w:val="32"/>
              </w:rPr>
            </w:pPr>
            <w:r>
              <w:rPr>
                <w:rFonts w:ascii="Arial" w:hAnsi="Arial" w:cs="Arial"/>
                <w:b/>
                <w:sz w:val="32"/>
                <w:szCs w:val="32"/>
              </w:rPr>
              <w:t>Board of Zoning Appeals</w:t>
            </w:r>
          </w:p>
          <w:p w14:paraId="6A656FE9" w14:textId="77777777" w:rsidR="002A133D" w:rsidRDefault="004D661F">
            <w:pPr>
              <w:tabs>
                <w:tab w:val="left" w:pos="432"/>
                <w:tab w:val="left" w:pos="864"/>
                <w:tab w:val="left" w:pos="1152"/>
              </w:tabs>
              <w:spacing w:before="2" w:after="2"/>
              <w:jc w:val="right"/>
              <w:rPr>
                <w:rFonts w:ascii="Arial" w:hAnsi="Arial" w:cs="Arial"/>
                <w:b/>
                <w:sz w:val="32"/>
                <w:szCs w:val="32"/>
              </w:rPr>
            </w:pPr>
            <w:bookmarkStart w:id="0" w:name="apMeetingName"/>
            <w:r>
              <w:rPr>
                <w:rFonts w:ascii="Arial" w:hAnsi="Arial" w:cs="Arial"/>
                <w:b/>
                <w:sz w:val="32"/>
                <w:szCs w:val="32"/>
              </w:rPr>
              <w:t>Board of Zoning Appeals Division III (May 20, 2025)</w:t>
            </w:r>
          </w:p>
          <w:bookmarkEnd w:id="0"/>
          <w:p w14:paraId="50833FDF" w14:textId="46CE3AE4" w:rsidR="002A133D" w:rsidRPr="004D661F" w:rsidRDefault="004D661F">
            <w:pPr>
              <w:tabs>
                <w:tab w:val="left" w:pos="432"/>
                <w:tab w:val="left" w:pos="864"/>
                <w:tab w:val="left" w:pos="1152"/>
              </w:tabs>
              <w:spacing w:before="2" w:after="2"/>
              <w:jc w:val="right"/>
              <w:rPr>
                <w:rFonts w:ascii="Arial" w:hAnsi="Arial" w:cs="Arial"/>
                <w:b/>
                <w:color w:val="FF0000"/>
                <w:sz w:val="34"/>
                <w:szCs w:val="34"/>
              </w:rPr>
            </w:pPr>
            <w:r>
              <w:rPr>
                <w:rFonts w:ascii="Arial" w:hAnsi="Arial" w:cs="Arial"/>
                <w:b/>
                <w:color w:val="FF0000"/>
                <w:sz w:val="34"/>
                <w:szCs w:val="34"/>
              </w:rPr>
              <w:t>Meeting Results</w:t>
            </w:r>
          </w:p>
        </w:tc>
      </w:tr>
      <w:tr w:rsidR="002A133D" w14:paraId="6FF66E4F" w14:textId="77777777">
        <w:trPr>
          <w:trHeight w:val="180"/>
        </w:trPr>
        <w:tc>
          <w:tcPr>
            <w:tcW w:w="10800" w:type="dxa"/>
            <w:gridSpan w:val="3"/>
          </w:tcPr>
          <w:p w14:paraId="74DD7C4C" w14:textId="77777777" w:rsidR="002A133D" w:rsidRDefault="002A133D">
            <w:pPr>
              <w:tabs>
                <w:tab w:val="left" w:pos="432"/>
                <w:tab w:val="left" w:pos="864"/>
                <w:tab w:val="left" w:pos="1152"/>
              </w:tabs>
              <w:spacing w:before="2" w:after="2"/>
              <w:jc w:val="right"/>
              <w:rPr>
                <w:rFonts w:ascii="Arial" w:hAnsi="Arial" w:cs="Arial"/>
                <w:b/>
                <w:sz w:val="4"/>
                <w:szCs w:val="4"/>
              </w:rPr>
            </w:pPr>
          </w:p>
        </w:tc>
      </w:tr>
      <w:tr w:rsidR="002A133D" w14:paraId="7E842E38" w14:textId="77777777">
        <w:tc>
          <w:tcPr>
            <w:tcW w:w="10800" w:type="dxa"/>
            <w:gridSpan w:val="3"/>
            <w:shd w:val="solid" w:color="14284B" w:fill="14284B"/>
          </w:tcPr>
          <w:p w14:paraId="5BF2D2E5" w14:textId="77777777" w:rsidR="002A133D" w:rsidRDefault="002A133D">
            <w:pPr>
              <w:shd w:val="clear" w:color="auto" w:fill="14284B"/>
              <w:tabs>
                <w:tab w:val="left" w:pos="432"/>
                <w:tab w:val="left" w:pos="864"/>
                <w:tab w:val="left" w:pos="1152"/>
              </w:tabs>
              <w:spacing w:before="6" w:after="6"/>
              <w:rPr>
                <w:rFonts w:ascii="Arial" w:hAnsi="Arial" w:cs="Arial"/>
                <w:b/>
                <w:sz w:val="6"/>
              </w:rPr>
            </w:pPr>
          </w:p>
          <w:p w14:paraId="0D918152" w14:textId="77777777" w:rsidR="002A133D" w:rsidRDefault="004D661F">
            <w:pPr>
              <w:shd w:val="clear" w:color="auto" w:fill="14284B"/>
              <w:tabs>
                <w:tab w:val="left" w:pos="432"/>
                <w:tab w:val="left" w:pos="864"/>
                <w:tab w:val="left" w:pos="1152"/>
              </w:tabs>
              <w:spacing w:before="6" w:after="6"/>
              <w:rPr>
                <w:rFonts w:ascii="Arial" w:hAnsi="Arial" w:cs="Arial"/>
                <w:b/>
                <w:sz w:val="24"/>
                <w:szCs w:val="24"/>
              </w:rPr>
            </w:pPr>
            <w:r>
              <w:rPr>
                <w:rFonts w:ascii="Arial" w:hAnsi="Arial" w:cs="Arial"/>
                <w:b/>
                <w:sz w:val="24"/>
                <w:szCs w:val="24"/>
              </w:rPr>
              <w:t xml:space="preserve"> </w:t>
            </w:r>
            <w:r>
              <w:rPr>
                <w:rFonts w:ascii="Arial" w:hAnsi="Arial" w:cs="Arial"/>
                <w:b/>
                <w:sz w:val="24"/>
                <w:szCs w:val="24"/>
                <w:shd w:val="clear" w:color="auto" w:fill="15284B"/>
              </w:rPr>
              <w:t>Meeting Details</w:t>
            </w:r>
          </w:p>
          <w:p w14:paraId="221AF05F" w14:textId="77777777" w:rsidR="002A133D" w:rsidRDefault="002A133D">
            <w:pPr>
              <w:shd w:val="clear" w:color="auto" w:fill="14284B"/>
              <w:tabs>
                <w:tab w:val="left" w:pos="432"/>
                <w:tab w:val="left" w:pos="864"/>
                <w:tab w:val="left" w:pos="1152"/>
              </w:tabs>
              <w:spacing w:before="6" w:after="6"/>
              <w:rPr>
                <w:rFonts w:ascii="Arial" w:hAnsi="Arial" w:cs="Arial"/>
                <w:b/>
                <w:sz w:val="6"/>
                <w:szCs w:val="6"/>
              </w:rPr>
            </w:pPr>
          </w:p>
        </w:tc>
      </w:tr>
      <w:tr w:rsidR="002A133D" w14:paraId="5E350ABE" w14:textId="77777777">
        <w:tc>
          <w:tcPr>
            <w:tcW w:w="10800" w:type="dxa"/>
            <w:gridSpan w:val="3"/>
          </w:tcPr>
          <w:p w14:paraId="2FEE2603" w14:textId="77777777" w:rsidR="002A133D" w:rsidRDefault="002A133D">
            <w:pPr>
              <w:tabs>
                <w:tab w:val="left" w:pos="432"/>
                <w:tab w:val="left" w:pos="864"/>
                <w:tab w:val="left" w:pos="1152"/>
              </w:tabs>
              <w:spacing w:before="6" w:after="6"/>
              <w:rPr>
                <w:rFonts w:ascii="Arial" w:hAnsi="Arial" w:cs="Arial"/>
                <w:bCs/>
                <w:sz w:val="20"/>
                <w:szCs w:val="20"/>
              </w:rPr>
            </w:pPr>
          </w:p>
        </w:tc>
      </w:tr>
      <w:tr w:rsidR="002A133D" w14:paraId="34910F5C" w14:textId="77777777">
        <w:tc>
          <w:tcPr>
            <w:tcW w:w="10800" w:type="dxa"/>
            <w:gridSpan w:val="3"/>
          </w:tcPr>
          <w:p w14:paraId="33EA0A11" w14:textId="77777777" w:rsidR="002A133D" w:rsidRDefault="004D661F">
            <w:pPr>
              <w:tabs>
                <w:tab w:val="left" w:pos="432"/>
                <w:tab w:val="left" w:pos="864"/>
                <w:tab w:val="left" w:pos="1152"/>
              </w:tabs>
              <w:spacing w:before="6" w:after="6"/>
              <w:rPr>
                <w:rFonts w:ascii="Arial" w:hAnsi="Arial" w:cs="Arial"/>
                <w:bCs/>
                <w:sz w:val="20"/>
                <w:szCs w:val="20"/>
              </w:rPr>
            </w:pPr>
            <w:r>
              <w:rPr>
                <w:rFonts w:ascii="Arial" w:hAnsi="Arial" w:cs="Arial"/>
                <w:bCs/>
                <w:sz w:val="20"/>
                <w:szCs w:val="20"/>
              </w:rPr>
              <w:t>Notice is hereby given that the Metropolitan Board of Zoning Appeals will hold public hearings on:</w:t>
            </w:r>
          </w:p>
        </w:tc>
      </w:tr>
      <w:tr w:rsidR="002A133D" w14:paraId="748F554C" w14:textId="77777777">
        <w:tc>
          <w:tcPr>
            <w:tcW w:w="10800" w:type="dxa"/>
            <w:gridSpan w:val="3"/>
          </w:tcPr>
          <w:p w14:paraId="3C070674" w14:textId="77777777" w:rsidR="002A133D" w:rsidRDefault="002A133D">
            <w:pPr>
              <w:tabs>
                <w:tab w:val="left" w:pos="432"/>
                <w:tab w:val="left" w:pos="864"/>
                <w:tab w:val="left" w:pos="1152"/>
              </w:tabs>
              <w:spacing w:before="6" w:after="6"/>
              <w:rPr>
                <w:rFonts w:ascii="Arial" w:hAnsi="Arial" w:cs="Arial"/>
                <w:bCs/>
                <w:sz w:val="20"/>
                <w:szCs w:val="20"/>
              </w:rPr>
            </w:pPr>
          </w:p>
        </w:tc>
      </w:tr>
      <w:tr w:rsidR="002A133D" w14:paraId="3766AD48" w14:textId="77777777">
        <w:tc>
          <w:tcPr>
            <w:tcW w:w="3870" w:type="dxa"/>
          </w:tcPr>
          <w:p w14:paraId="39C8378D" w14:textId="77777777" w:rsidR="002A133D" w:rsidRDefault="004D661F">
            <w:pPr>
              <w:tabs>
                <w:tab w:val="left" w:pos="432"/>
                <w:tab w:val="left" w:pos="864"/>
                <w:tab w:val="left" w:pos="1152"/>
              </w:tabs>
              <w:spacing w:before="6" w:after="6"/>
              <w:rPr>
                <w:rFonts w:ascii="Arial" w:hAnsi="Arial" w:cs="Arial"/>
                <w:bCs/>
                <w:noProof/>
                <w:sz w:val="20"/>
                <w:szCs w:val="20"/>
              </w:rPr>
            </w:pPr>
            <w:r>
              <w:rPr>
                <w:rFonts w:ascii="Arial" w:hAnsi="Arial" w:cs="Arial"/>
                <w:b/>
                <w:noProof/>
                <w:sz w:val="20"/>
                <w:szCs w:val="20"/>
              </w:rPr>
              <w:t>Date:</w:t>
            </w:r>
            <w:r>
              <w:rPr>
                <w:rFonts w:ascii="Arial" w:hAnsi="Arial" w:cs="Arial"/>
                <w:bCs/>
                <w:noProof/>
                <w:sz w:val="20"/>
                <w:szCs w:val="20"/>
              </w:rPr>
              <w:t xml:space="preserve">  </w:t>
            </w:r>
            <w:bookmarkStart w:id="1" w:name="apMeetingDateLong"/>
            <w:r>
              <w:rPr>
                <w:rFonts w:ascii="Arial" w:hAnsi="Arial" w:cs="Arial"/>
                <w:bCs/>
                <w:noProof/>
                <w:sz w:val="20"/>
                <w:szCs w:val="20"/>
              </w:rPr>
              <w:t>Tuesday, May 20, 2025</w:t>
            </w:r>
            <w:bookmarkEnd w:id="1"/>
          </w:p>
        </w:tc>
        <w:tc>
          <w:tcPr>
            <w:tcW w:w="6930" w:type="dxa"/>
            <w:gridSpan w:val="2"/>
          </w:tcPr>
          <w:p w14:paraId="5107E846" w14:textId="77777777" w:rsidR="002A133D" w:rsidRDefault="004D661F">
            <w:pPr>
              <w:tabs>
                <w:tab w:val="left" w:pos="432"/>
                <w:tab w:val="left" w:pos="864"/>
                <w:tab w:val="left" w:pos="1152"/>
              </w:tabs>
              <w:spacing w:before="6" w:after="6"/>
              <w:rPr>
                <w:rFonts w:ascii="Arial" w:hAnsi="Arial" w:cs="Arial"/>
                <w:bCs/>
                <w:sz w:val="20"/>
                <w:szCs w:val="20"/>
              </w:rPr>
            </w:pPr>
            <w:r>
              <w:rPr>
                <w:rFonts w:ascii="Arial" w:hAnsi="Arial" w:cs="Arial"/>
                <w:b/>
                <w:sz w:val="20"/>
                <w:szCs w:val="20"/>
              </w:rPr>
              <w:t>Time:</w:t>
            </w:r>
            <w:r>
              <w:rPr>
                <w:rFonts w:ascii="Arial" w:hAnsi="Arial" w:cs="Arial"/>
                <w:bCs/>
                <w:sz w:val="20"/>
                <w:szCs w:val="20"/>
              </w:rPr>
              <w:t xml:space="preserve">  </w:t>
            </w:r>
            <w:bookmarkStart w:id="2" w:name="apMeetingTime"/>
            <w:r>
              <w:rPr>
                <w:rFonts w:ascii="Arial" w:hAnsi="Arial" w:cs="Arial"/>
                <w:bCs/>
                <w:sz w:val="20"/>
                <w:szCs w:val="20"/>
              </w:rPr>
              <w:t>1:00 PM</w:t>
            </w:r>
            <w:bookmarkEnd w:id="2"/>
          </w:p>
        </w:tc>
      </w:tr>
      <w:tr w:rsidR="002A133D" w14:paraId="53E7E49A" w14:textId="77777777">
        <w:tc>
          <w:tcPr>
            <w:tcW w:w="10800" w:type="dxa"/>
            <w:gridSpan w:val="3"/>
          </w:tcPr>
          <w:p w14:paraId="7912738D" w14:textId="77777777" w:rsidR="002A133D" w:rsidRDefault="002A133D">
            <w:pPr>
              <w:tabs>
                <w:tab w:val="left" w:pos="432"/>
                <w:tab w:val="left" w:pos="864"/>
                <w:tab w:val="left" w:pos="1152"/>
              </w:tabs>
              <w:spacing w:before="6" w:after="6"/>
              <w:rPr>
                <w:rFonts w:ascii="Arial" w:hAnsi="Arial" w:cs="Arial"/>
                <w:b/>
                <w:sz w:val="20"/>
                <w:szCs w:val="20"/>
              </w:rPr>
            </w:pPr>
          </w:p>
        </w:tc>
      </w:tr>
      <w:tr w:rsidR="002A133D" w14:paraId="7FCE6B07" w14:textId="77777777">
        <w:tc>
          <w:tcPr>
            <w:tcW w:w="10800" w:type="dxa"/>
            <w:gridSpan w:val="3"/>
          </w:tcPr>
          <w:p w14:paraId="0239D5DF" w14:textId="77777777" w:rsidR="002A133D" w:rsidRDefault="004D661F">
            <w:pPr>
              <w:tabs>
                <w:tab w:val="left" w:pos="432"/>
                <w:tab w:val="left" w:pos="864"/>
                <w:tab w:val="left" w:pos="1152"/>
              </w:tabs>
              <w:spacing w:before="6" w:after="6"/>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w:t>
            </w:r>
            <w:bookmarkStart w:id="3" w:name="apMeetingVenue"/>
            <w:r>
              <w:rPr>
                <w:rFonts w:ascii="Arial" w:hAnsi="Arial" w:cs="Arial"/>
                <w:bCs/>
                <w:sz w:val="20"/>
                <w:szCs w:val="20"/>
              </w:rPr>
              <w:t>Public Assembly Room, 2nd Floor, City-County Building, 200 E. Washington Street</w:t>
            </w:r>
            <w:bookmarkEnd w:id="3"/>
          </w:p>
        </w:tc>
      </w:tr>
      <w:tr w:rsidR="002A133D" w14:paraId="194219DF" w14:textId="77777777">
        <w:tc>
          <w:tcPr>
            <w:tcW w:w="10800" w:type="dxa"/>
            <w:gridSpan w:val="3"/>
          </w:tcPr>
          <w:p w14:paraId="2CECF364" w14:textId="77777777" w:rsidR="002A133D" w:rsidRDefault="002A133D">
            <w:pPr>
              <w:tabs>
                <w:tab w:val="left" w:pos="432"/>
                <w:tab w:val="left" w:pos="864"/>
                <w:tab w:val="left" w:pos="1152"/>
              </w:tabs>
              <w:spacing w:before="6" w:after="6"/>
              <w:rPr>
                <w:rFonts w:ascii="Arial" w:hAnsi="Arial" w:cs="Arial"/>
                <w:b/>
                <w:sz w:val="20"/>
                <w:szCs w:val="20"/>
              </w:rPr>
            </w:pPr>
          </w:p>
        </w:tc>
      </w:tr>
    </w:tbl>
    <w:p w14:paraId="17E751FC" w14:textId="77777777" w:rsidR="002A133D" w:rsidRDefault="002A133D">
      <w:pPr>
        <w:shd w:val="clear" w:color="auto" w:fill="14284B"/>
        <w:spacing w:after="0" w:line="240" w:lineRule="auto"/>
        <w:rPr>
          <w:rFonts w:ascii="Arial" w:eastAsia="Times New Roman" w:hAnsi="Arial" w:cs="Arial"/>
          <w:color w:val="FF0000"/>
          <w:sz w:val="6"/>
          <w:szCs w:val="24"/>
        </w:rPr>
      </w:pPr>
      <w:bookmarkStart w:id="4" w:name="apAgenda"/>
    </w:p>
    <w:p w14:paraId="2040FF73" w14:textId="77777777" w:rsidR="002A133D" w:rsidRDefault="004D661F">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Business:</w:t>
      </w:r>
    </w:p>
    <w:p w14:paraId="78949C84" w14:textId="77777777" w:rsidR="002A133D" w:rsidRDefault="002A133D">
      <w:pPr>
        <w:shd w:val="clear" w:color="auto" w:fill="14284B"/>
        <w:spacing w:after="0" w:line="240" w:lineRule="auto"/>
        <w:rPr>
          <w:rFonts w:ascii="Arial" w:eastAsia="Times New Roman" w:hAnsi="Arial" w:cs="Arial"/>
          <w:sz w:val="6"/>
          <w:szCs w:val="24"/>
        </w:rPr>
      </w:pPr>
    </w:p>
    <w:p w14:paraId="78456790" w14:textId="77777777" w:rsidR="002A133D" w:rsidRDefault="002A133D">
      <w:pPr>
        <w:spacing w:after="0" w:line="240" w:lineRule="auto"/>
        <w:rPr>
          <w:rFonts w:ascii="Arial" w:eastAsia="Times New Roman" w:hAnsi="Arial" w:cs="Arial"/>
          <w:sz w:val="20"/>
          <w:szCs w:val="20"/>
        </w:rPr>
      </w:pPr>
    </w:p>
    <w:p w14:paraId="19A30A02" w14:textId="77777777" w:rsidR="002A133D" w:rsidRDefault="004D661F">
      <w:pPr>
        <w:spacing w:after="200" w:line="240" w:lineRule="auto"/>
        <w:rPr>
          <w:rFonts w:ascii="Arial" w:eastAsia="Arial" w:hAnsi="Arial" w:cs="Arial"/>
          <w:sz w:val="20"/>
          <w:szCs w:val="20"/>
        </w:rPr>
      </w:pPr>
      <w:bookmarkStart w:id="5" w:name="appIS99df3ee9ce2140e4ad3f1a98d75bdc0a"/>
      <w:r>
        <w:rPr>
          <w:rFonts w:ascii="Arial" w:eastAsia="Arial" w:hAnsi="Arial" w:cs="Arial"/>
          <w:b/>
          <w:bCs/>
          <w:sz w:val="20"/>
          <w:szCs w:val="20"/>
          <w:u w:val="single"/>
        </w:rPr>
        <w:t>Adoption</w:t>
      </w:r>
      <w:bookmarkEnd w:id="5"/>
      <w:r>
        <w:rPr>
          <w:rFonts w:ascii="Arial" w:eastAsia="Arial" w:hAnsi="Arial" w:cs="Arial"/>
          <w:b/>
          <w:bCs/>
          <w:sz w:val="20"/>
          <w:szCs w:val="20"/>
          <w:u w:val="single"/>
        </w:rPr>
        <w:t xml:space="preserve"> of Meeting Minutes:</w:t>
      </w:r>
    </w:p>
    <w:p w14:paraId="1EC3AA99" w14:textId="77777777" w:rsidR="002A133D" w:rsidRDefault="004D661F">
      <w:pPr>
        <w:spacing w:after="200" w:line="240" w:lineRule="auto"/>
        <w:rPr>
          <w:rFonts w:ascii="Arial" w:eastAsia="Arial" w:hAnsi="Arial" w:cs="Arial"/>
          <w:sz w:val="20"/>
          <w:szCs w:val="20"/>
        </w:rPr>
      </w:pPr>
      <w:bookmarkStart w:id="6" w:name="appISeb717aab8cde4e41ad18cb7c6fd818ca"/>
      <w:r>
        <w:rPr>
          <w:rFonts w:ascii="Arial" w:eastAsia="Arial" w:hAnsi="Arial" w:cs="Arial"/>
          <w:b/>
          <w:bCs/>
          <w:sz w:val="20"/>
          <w:szCs w:val="20"/>
          <w:u w:val="single"/>
        </w:rPr>
        <w:t>Special</w:t>
      </w:r>
      <w:bookmarkEnd w:id="6"/>
      <w:r>
        <w:rPr>
          <w:rFonts w:ascii="Arial" w:eastAsia="Arial" w:hAnsi="Arial" w:cs="Arial"/>
          <w:b/>
          <w:bCs/>
          <w:sz w:val="20"/>
          <w:szCs w:val="20"/>
          <w:u w:val="single"/>
        </w:rPr>
        <w:t xml:space="preserve"> Requests</w:t>
      </w:r>
    </w:p>
    <w:p w14:paraId="53746814" w14:textId="42B1B3DB" w:rsidR="002A133D" w:rsidRDefault="004D661F">
      <w:pPr>
        <w:spacing w:after="200" w:line="240" w:lineRule="auto"/>
        <w:rPr>
          <w:rFonts w:ascii="Arial" w:eastAsia="Arial" w:hAnsi="Arial" w:cs="Arial"/>
          <w:sz w:val="20"/>
          <w:szCs w:val="20"/>
        </w:rPr>
      </w:pPr>
      <w:bookmarkStart w:id="7" w:name="appIS28d2f975cbe04e3293a05313f6552965"/>
      <w:r>
        <w:rPr>
          <w:rFonts w:ascii="Arial" w:eastAsia="Arial" w:hAnsi="Arial" w:cs="Arial"/>
          <w:b/>
          <w:bCs/>
          <w:sz w:val="20"/>
          <w:szCs w:val="20"/>
        </w:rPr>
        <w:t>2025-UV3-009</w:t>
      </w:r>
      <w:bookmarkEnd w:id="7"/>
      <w:r>
        <w:rPr>
          <w:rFonts w:ascii="Arial" w:eastAsia="Arial" w:hAnsi="Arial" w:cs="Arial"/>
          <w:b/>
          <w:bCs/>
          <w:sz w:val="20"/>
          <w:szCs w:val="20"/>
        </w:rPr>
        <w:t xml:space="preserve"> | 718 East Georgia Street</w:t>
      </w:r>
      <w:r w:rsidR="00792CCC">
        <w:rPr>
          <w:rFonts w:ascii="Arial" w:eastAsia="Arial" w:hAnsi="Arial" w:cs="Arial"/>
          <w:b/>
          <w:bCs/>
          <w:sz w:val="20"/>
          <w:szCs w:val="20"/>
        </w:rPr>
        <w:t xml:space="preserve"> </w:t>
      </w:r>
      <w:r w:rsidR="00792CCC">
        <w:rPr>
          <w:rFonts w:ascii="Arial" w:eastAsia="Arial" w:hAnsi="Arial" w:cs="Arial"/>
          <w:b/>
          <w:bCs/>
          <w:color w:val="FF0000"/>
          <w:sz w:val="20"/>
          <w:szCs w:val="20"/>
        </w:rPr>
        <w:t>| WITHDRAWN</w:t>
      </w:r>
      <w:r>
        <w:rPr>
          <w:rFonts w:ascii="Arial" w:eastAsia="Arial" w:hAnsi="Arial" w:cs="Arial"/>
          <w:sz w:val="20"/>
          <w:szCs w:val="20"/>
        </w:rPr>
        <w:br/>
        <w:t>Center Township, Council District #18, zoned CBD-2 (RC) (TOD)</w:t>
      </w:r>
      <w:r>
        <w:rPr>
          <w:rFonts w:ascii="Arial" w:eastAsia="Arial" w:hAnsi="Arial" w:cs="Arial"/>
          <w:sz w:val="20"/>
          <w:szCs w:val="20"/>
        </w:rPr>
        <w:br/>
        <w:t>VUE LLC, by Stephanie L. Fall</w:t>
      </w:r>
    </w:p>
    <w:p w14:paraId="33C99F75" w14:textId="77777777" w:rsidR="002A133D" w:rsidRDefault="004D661F">
      <w:pPr>
        <w:spacing w:after="200" w:line="240" w:lineRule="auto"/>
        <w:ind w:left="450"/>
        <w:rPr>
          <w:rFonts w:ascii="Arial" w:eastAsia="Arial" w:hAnsi="Arial" w:cs="Arial"/>
          <w:sz w:val="20"/>
          <w:szCs w:val="20"/>
        </w:rPr>
      </w:pPr>
      <w:r>
        <w:rPr>
          <w:rFonts w:ascii="Arial" w:eastAsia="Arial" w:hAnsi="Arial" w:cs="Arial"/>
          <w:sz w:val="20"/>
          <w:szCs w:val="20"/>
        </w:rPr>
        <w:t>Variance of use of the Consolidated Zoning and Subdivision Ordinance to provide for the operation of a trash disposal facility (not permitted).</w:t>
      </w:r>
    </w:p>
    <w:p w14:paraId="58F71D53" w14:textId="77777777" w:rsidR="002A133D" w:rsidRDefault="004D661F">
      <w:pPr>
        <w:spacing w:after="200" w:line="240" w:lineRule="auto"/>
        <w:rPr>
          <w:rFonts w:ascii="Arial" w:eastAsia="Arial" w:hAnsi="Arial" w:cs="Arial"/>
          <w:sz w:val="20"/>
          <w:szCs w:val="20"/>
        </w:rPr>
      </w:pPr>
      <w:r>
        <w:rPr>
          <w:rFonts w:ascii="Arial" w:eastAsia="Arial" w:hAnsi="Arial" w:cs="Arial"/>
          <w:b/>
          <w:bCs/>
          <w:sz w:val="20"/>
          <w:szCs w:val="20"/>
          <w:u w:val="single"/>
        </w:rPr>
        <w:t>**Withdrawn</w:t>
      </w:r>
    </w:p>
    <w:p w14:paraId="1B2CE07B" w14:textId="77777777" w:rsidR="002A133D" w:rsidRDefault="002A133D">
      <w:pPr>
        <w:shd w:val="clear" w:color="auto" w:fill="AEAAAA"/>
        <w:spacing w:after="0" w:line="240" w:lineRule="auto"/>
        <w:rPr>
          <w:rFonts w:ascii="Arial" w:eastAsia="Times New Roman" w:hAnsi="Arial" w:cs="Arial"/>
          <w:sz w:val="6"/>
          <w:szCs w:val="24"/>
        </w:rPr>
      </w:pPr>
    </w:p>
    <w:p w14:paraId="23AC94AB" w14:textId="77777777" w:rsidR="002A133D" w:rsidRDefault="004D661F">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REQUESTING TO BE CONTINUED:</w:t>
      </w:r>
    </w:p>
    <w:p w14:paraId="2ED030A0" w14:textId="77777777" w:rsidR="002A133D" w:rsidRDefault="002A133D">
      <w:pPr>
        <w:shd w:val="clear" w:color="auto" w:fill="AEAAAA"/>
        <w:spacing w:after="0" w:line="240" w:lineRule="auto"/>
        <w:rPr>
          <w:rFonts w:ascii="Arial" w:eastAsia="Times New Roman" w:hAnsi="Arial" w:cs="Arial"/>
          <w:sz w:val="6"/>
          <w:szCs w:val="24"/>
        </w:rPr>
      </w:pPr>
    </w:p>
    <w:p w14:paraId="03E62F10" w14:textId="77777777" w:rsidR="002A133D" w:rsidRDefault="002A133D">
      <w:pPr>
        <w:spacing w:after="0" w:line="240" w:lineRule="auto"/>
        <w:rPr>
          <w:rFonts w:ascii="Arial" w:eastAsia="Times New Roman" w:hAnsi="Arial" w:cs="Arial"/>
          <w:sz w:val="20"/>
          <w:szCs w:val="20"/>
        </w:rPr>
      </w:pPr>
    </w:p>
    <w:p w14:paraId="30A8307C" w14:textId="5B11F93D" w:rsidR="002A133D" w:rsidRDefault="004D661F">
      <w:pPr>
        <w:spacing w:after="200" w:line="240" w:lineRule="auto"/>
        <w:ind w:left="432" w:hanging="432"/>
        <w:rPr>
          <w:rFonts w:ascii="Arial" w:eastAsia="Arial" w:hAnsi="Arial" w:cs="Arial"/>
          <w:sz w:val="20"/>
          <w:szCs w:val="20"/>
        </w:rPr>
      </w:pPr>
      <w:bookmarkStart w:id="8" w:name="appIS9c5052e527834e23ae358fa9237915bf"/>
      <w:r>
        <w:rPr>
          <w:rFonts w:ascii="Arial" w:eastAsia="Arial" w:hAnsi="Arial" w:cs="Arial"/>
          <w:b/>
          <w:sz w:val="20"/>
        </w:rPr>
        <w:t>1.</w:t>
      </w:r>
      <w:bookmarkEnd w:id="8"/>
      <w:r>
        <w:rPr>
          <w:rFonts w:ascii="Calibri" w:eastAsia="Calibri" w:hAnsi="Calibri" w:cs="Calibri"/>
        </w:rPr>
        <w:tab/>
      </w:r>
      <w:r>
        <w:rPr>
          <w:rFonts w:ascii="Arial" w:eastAsia="Arial" w:hAnsi="Arial" w:cs="Arial"/>
          <w:b/>
          <w:bCs/>
          <w:sz w:val="20"/>
          <w:szCs w:val="20"/>
        </w:rPr>
        <w:t>2025-UV3-004 | 5284 38th Street North Drive</w:t>
      </w:r>
      <w:r w:rsidR="00792CCC">
        <w:rPr>
          <w:rFonts w:ascii="Arial" w:eastAsia="Arial" w:hAnsi="Arial" w:cs="Arial"/>
          <w:b/>
          <w:bCs/>
          <w:sz w:val="20"/>
          <w:szCs w:val="20"/>
        </w:rPr>
        <w:t xml:space="preserve"> </w:t>
      </w:r>
      <w:r w:rsidR="00792CCC">
        <w:rPr>
          <w:rFonts w:ascii="Arial" w:eastAsia="Arial" w:hAnsi="Arial" w:cs="Arial"/>
          <w:b/>
          <w:bCs/>
          <w:color w:val="FF0000"/>
          <w:sz w:val="20"/>
          <w:szCs w:val="20"/>
        </w:rPr>
        <w:t>| CONT’D TO 6-17-25 W/O NOTICE</w:t>
      </w:r>
      <w:r>
        <w:rPr>
          <w:rFonts w:ascii="Arial" w:eastAsia="Arial" w:hAnsi="Arial" w:cs="Arial"/>
          <w:sz w:val="20"/>
          <w:szCs w:val="20"/>
        </w:rPr>
        <w:br/>
        <w:t>Lawrence Township, Council District #9, zoned SU-1 (TOD)</w:t>
      </w:r>
      <w:r>
        <w:rPr>
          <w:rFonts w:ascii="Arial" w:eastAsia="Arial" w:hAnsi="Arial" w:cs="Arial"/>
          <w:sz w:val="20"/>
          <w:szCs w:val="20"/>
        </w:rPr>
        <w:br/>
        <w:t>The National Bank of Indianapolis, by Joseph D. Calderon</w:t>
      </w:r>
    </w:p>
    <w:p w14:paraId="3F58DD50" w14:textId="77777777" w:rsidR="002A133D" w:rsidRDefault="004D661F">
      <w:pPr>
        <w:spacing w:after="200" w:line="240" w:lineRule="auto"/>
        <w:ind w:left="882"/>
        <w:rPr>
          <w:rFonts w:ascii="Arial" w:eastAsia="Arial" w:hAnsi="Arial" w:cs="Arial"/>
          <w:sz w:val="20"/>
          <w:szCs w:val="20"/>
        </w:rPr>
      </w:pPr>
      <w:r>
        <w:rPr>
          <w:rFonts w:ascii="Arial" w:eastAsia="Arial" w:hAnsi="Arial" w:cs="Arial"/>
          <w:sz w:val="20"/>
          <w:szCs w:val="20"/>
        </w:rPr>
        <w:t>Variance of use of the Consolidated Zoning and Subdivision Ordinance to provide for the erection of a freestanding Automated Teller Machine (ATM) (not permitted).</w:t>
      </w:r>
    </w:p>
    <w:p w14:paraId="4F2F1EDA" w14:textId="77777777" w:rsidR="002A133D" w:rsidRDefault="004D661F">
      <w:pPr>
        <w:spacing w:after="200" w:line="240" w:lineRule="auto"/>
        <w:ind w:left="432"/>
        <w:rPr>
          <w:rFonts w:ascii="Arial" w:eastAsia="Arial" w:hAnsi="Arial" w:cs="Arial"/>
          <w:sz w:val="20"/>
          <w:szCs w:val="20"/>
        </w:rPr>
      </w:pPr>
      <w:r>
        <w:rPr>
          <w:rFonts w:ascii="Arial" w:eastAsia="Arial" w:hAnsi="Arial" w:cs="Arial"/>
          <w:b/>
          <w:bCs/>
          <w:sz w:val="20"/>
          <w:szCs w:val="20"/>
          <w:u w:val="single"/>
        </w:rPr>
        <w:t>**Petitioner to request a continuance to the June 17, 2025 hearing of Division III</w:t>
      </w:r>
    </w:p>
    <w:p w14:paraId="5DBF7466" w14:textId="17ADDFC1" w:rsidR="002A133D" w:rsidRDefault="004D661F">
      <w:pPr>
        <w:spacing w:after="200" w:line="240" w:lineRule="auto"/>
        <w:ind w:left="432" w:hanging="432"/>
        <w:rPr>
          <w:rFonts w:ascii="Arial" w:eastAsia="Arial" w:hAnsi="Arial" w:cs="Arial"/>
          <w:sz w:val="20"/>
          <w:szCs w:val="20"/>
        </w:rPr>
      </w:pPr>
      <w:bookmarkStart w:id="9" w:name="appIS33213dba7862440284c7ff06065e6b6c"/>
      <w:r>
        <w:rPr>
          <w:rFonts w:ascii="Arial" w:eastAsia="Arial" w:hAnsi="Arial" w:cs="Arial"/>
          <w:b/>
          <w:sz w:val="20"/>
        </w:rPr>
        <w:t>2.</w:t>
      </w:r>
      <w:bookmarkEnd w:id="9"/>
      <w:r>
        <w:rPr>
          <w:rFonts w:ascii="Calibri" w:eastAsia="Calibri" w:hAnsi="Calibri" w:cs="Calibri"/>
        </w:rPr>
        <w:tab/>
      </w:r>
      <w:r>
        <w:rPr>
          <w:rFonts w:ascii="Arial" w:eastAsia="Arial" w:hAnsi="Arial" w:cs="Arial"/>
          <w:b/>
          <w:bCs/>
          <w:sz w:val="20"/>
          <w:szCs w:val="20"/>
        </w:rPr>
        <w:t>2025-UV3-006 | 2308 Shelby Street</w:t>
      </w:r>
      <w:r w:rsidR="00792CCC">
        <w:rPr>
          <w:rFonts w:ascii="Arial" w:eastAsia="Arial" w:hAnsi="Arial" w:cs="Arial"/>
          <w:b/>
          <w:bCs/>
          <w:sz w:val="20"/>
          <w:szCs w:val="20"/>
        </w:rPr>
        <w:t xml:space="preserve"> </w:t>
      </w:r>
      <w:r w:rsidR="00792CCC">
        <w:rPr>
          <w:rFonts w:ascii="Arial" w:eastAsia="Arial" w:hAnsi="Arial" w:cs="Arial"/>
          <w:b/>
          <w:bCs/>
          <w:color w:val="FF0000"/>
          <w:sz w:val="20"/>
          <w:szCs w:val="20"/>
        </w:rPr>
        <w:t>| CONT’D TO 6-17-25 W/ NOTICE</w:t>
      </w:r>
      <w:r>
        <w:rPr>
          <w:rFonts w:ascii="Arial" w:eastAsia="Arial" w:hAnsi="Arial" w:cs="Arial"/>
          <w:sz w:val="20"/>
          <w:szCs w:val="20"/>
        </w:rPr>
        <w:br/>
        <w:t>Center Township, Council District #19, zoned C-3 (TOD)</w:t>
      </w:r>
      <w:r>
        <w:rPr>
          <w:rFonts w:ascii="Arial" w:eastAsia="Arial" w:hAnsi="Arial" w:cs="Arial"/>
          <w:sz w:val="20"/>
          <w:szCs w:val="20"/>
        </w:rPr>
        <w:br/>
        <w:t>Walter Resinos</w:t>
      </w:r>
    </w:p>
    <w:p w14:paraId="14E159C7" w14:textId="77777777" w:rsidR="002A133D" w:rsidRDefault="004D661F">
      <w:pPr>
        <w:spacing w:after="200" w:line="240" w:lineRule="auto"/>
        <w:ind w:left="882"/>
        <w:rPr>
          <w:rFonts w:ascii="Arial" w:eastAsia="Arial" w:hAnsi="Arial" w:cs="Arial"/>
          <w:sz w:val="20"/>
          <w:szCs w:val="20"/>
        </w:rPr>
      </w:pPr>
      <w:r>
        <w:rPr>
          <w:rFonts w:ascii="Arial" w:eastAsia="Arial" w:hAnsi="Arial" w:cs="Arial"/>
          <w:sz w:val="20"/>
          <w:szCs w:val="20"/>
        </w:rPr>
        <w:t>Variance of use and development standards of the Consolidated Zoning and Subdivision Ordinance to provide for outdoor recreation and entertainment (not permitted) on a proposed deck with a 2.5-foot setback from Shelby Street, a 3.7-foot setback from Hervey Street, and encroaching within the clear sight triangle of their intersection (10-foot front yard setbacks required, encroachment of clear sight triangles not permitted).</w:t>
      </w:r>
    </w:p>
    <w:p w14:paraId="243DF046" w14:textId="77777777" w:rsidR="002A133D" w:rsidRDefault="004D661F">
      <w:pPr>
        <w:spacing w:after="200" w:line="240" w:lineRule="auto"/>
        <w:ind w:left="432"/>
        <w:rPr>
          <w:rFonts w:ascii="Arial" w:eastAsia="Arial" w:hAnsi="Arial" w:cs="Arial"/>
          <w:sz w:val="20"/>
          <w:szCs w:val="20"/>
        </w:rPr>
      </w:pPr>
      <w:r>
        <w:rPr>
          <w:rFonts w:ascii="Arial" w:eastAsia="Arial" w:hAnsi="Arial" w:cs="Arial"/>
          <w:b/>
          <w:bCs/>
          <w:sz w:val="20"/>
          <w:szCs w:val="20"/>
          <w:u w:val="single"/>
        </w:rPr>
        <w:t>**Petition to be continued to the June 17, 2025 hearing of Division III due to insufficient notice</w:t>
      </w:r>
    </w:p>
    <w:p w14:paraId="7737841E" w14:textId="1EA094E4" w:rsidR="002A133D" w:rsidRDefault="004D661F">
      <w:pPr>
        <w:spacing w:after="200" w:line="240" w:lineRule="auto"/>
        <w:ind w:left="432" w:hanging="432"/>
        <w:rPr>
          <w:rFonts w:ascii="Arial" w:eastAsia="Arial" w:hAnsi="Arial" w:cs="Arial"/>
          <w:sz w:val="20"/>
          <w:szCs w:val="20"/>
        </w:rPr>
      </w:pPr>
      <w:bookmarkStart w:id="10" w:name="appIS8b4f431383214440acbf414b14a01caa"/>
      <w:r>
        <w:rPr>
          <w:rFonts w:ascii="Arial" w:eastAsia="Arial" w:hAnsi="Arial" w:cs="Arial"/>
          <w:b/>
          <w:sz w:val="20"/>
        </w:rPr>
        <w:t>3.</w:t>
      </w:r>
      <w:bookmarkEnd w:id="10"/>
      <w:r>
        <w:rPr>
          <w:rFonts w:ascii="Calibri" w:eastAsia="Calibri" w:hAnsi="Calibri" w:cs="Calibri"/>
        </w:rPr>
        <w:tab/>
      </w:r>
      <w:r>
        <w:rPr>
          <w:rFonts w:ascii="Arial" w:eastAsia="Arial" w:hAnsi="Arial" w:cs="Arial"/>
          <w:b/>
          <w:bCs/>
          <w:sz w:val="20"/>
          <w:szCs w:val="20"/>
        </w:rPr>
        <w:t>2025-UV3-008 | 1231 West Troy Avenue</w:t>
      </w:r>
      <w:r w:rsidR="00792CCC">
        <w:rPr>
          <w:rFonts w:ascii="Arial" w:eastAsia="Arial" w:hAnsi="Arial" w:cs="Arial"/>
          <w:b/>
          <w:bCs/>
          <w:sz w:val="20"/>
          <w:szCs w:val="20"/>
        </w:rPr>
        <w:t xml:space="preserve"> </w:t>
      </w:r>
      <w:r w:rsidR="00792CCC">
        <w:rPr>
          <w:rFonts w:ascii="Arial" w:eastAsia="Arial" w:hAnsi="Arial" w:cs="Arial"/>
          <w:b/>
          <w:bCs/>
          <w:color w:val="FF0000"/>
          <w:sz w:val="20"/>
          <w:szCs w:val="20"/>
        </w:rPr>
        <w:t>| CONT’D TO 6-17-25 W/O NOTICE</w:t>
      </w:r>
      <w:r>
        <w:rPr>
          <w:rFonts w:ascii="Arial" w:eastAsia="Arial" w:hAnsi="Arial" w:cs="Arial"/>
          <w:sz w:val="20"/>
          <w:szCs w:val="20"/>
        </w:rPr>
        <w:br/>
        <w:t>Perry Township, Council District #22, zoned C-5 (FF)</w:t>
      </w:r>
      <w:r>
        <w:rPr>
          <w:rFonts w:ascii="Arial" w:eastAsia="Arial" w:hAnsi="Arial" w:cs="Arial"/>
          <w:sz w:val="20"/>
          <w:szCs w:val="20"/>
        </w:rPr>
        <w:br/>
        <w:t>JAAK Properties LLC, by David Gilman</w:t>
      </w:r>
    </w:p>
    <w:p w14:paraId="27D4792C" w14:textId="77777777" w:rsidR="002A133D" w:rsidRDefault="004D661F">
      <w:pPr>
        <w:spacing w:after="200" w:line="240" w:lineRule="auto"/>
        <w:ind w:left="882"/>
        <w:rPr>
          <w:rFonts w:ascii="Arial" w:eastAsia="Arial" w:hAnsi="Arial" w:cs="Arial"/>
          <w:sz w:val="20"/>
          <w:szCs w:val="20"/>
        </w:rPr>
      </w:pPr>
      <w:r>
        <w:rPr>
          <w:rFonts w:ascii="Arial" w:eastAsia="Arial" w:hAnsi="Arial" w:cs="Arial"/>
          <w:sz w:val="20"/>
          <w:szCs w:val="20"/>
        </w:rPr>
        <w:t>Variance of use of the Consolidated Zoning and Subdivision Ordinance to provide for the operation of a towing facility (not permitted).</w:t>
      </w:r>
    </w:p>
    <w:p w14:paraId="1D3953A5" w14:textId="77777777" w:rsidR="002A133D" w:rsidRDefault="004D661F">
      <w:pPr>
        <w:spacing w:after="200" w:line="240" w:lineRule="auto"/>
        <w:ind w:left="432"/>
        <w:rPr>
          <w:rFonts w:ascii="Arial" w:eastAsia="Arial" w:hAnsi="Arial" w:cs="Arial"/>
          <w:sz w:val="20"/>
          <w:szCs w:val="20"/>
        </w:rPr>
      </w:pPr>
      <w:r>
        <w:rPr>
          <w:rFonts w:ascii="Arial" w:eastAsia="Arial" w:hAnsi="Arial" w:cs="Arial"/>
          <w:b/>
          <w:bCs/>
          <w:sz w:val="20"/>
          <w:szCs w:val="20"/>
          <w:u w:val="single"/>
        </w:rPr>
        <w:lastRenderedPageBreak/>
        <w:t>**Automatic Continuance filed by a Registered Neighborhood Organization, continuing this to the June 17, 2025 hearing of Division III</w:t>
      </w:r>
    </w:p>
    <w:p w14:paraId="3B4A9F6F" w14:textId="77777777" w:rsidR="002A133D" w:rsidRDefault="002A133D">
      <w:pPr>
        <w:shd w:val="clear" w:color="auto" w:fill="14284B"/>
        <w:spacing w:after="0" w:line="240" w:lineRule="auto"/>
        <w:rPr>
          <w:rFonts w:ascii="Arial" w:eastAsia="Times New Roman" w:hAnsi="Arial" w:cs="Arial"/>
          <w:sz w:val="6"/>
          <w:szCs w:val="24"/>
        </w:rPr>
      </w:pPr>
    </w:p>
    <w:p w14:paraId="38D32B88" w14:textId="77777777" w:rsidR="002A133D" w:rsidRDefault="004D661F">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Petitions for Public Hearing</w:t>
      </w:r>
    </w:p>
    <w:p w14:paraId="1839E1D1" w14:textId="77777777" w:rsidR="002A133D" w:rsidRDefault="002A133D">
      <w:pPr>
        <w:shd w:val="clear" w:color="auto" w:fill="14284B"/>
        <w:spacing w:after="0" w:line="240" w:lineRule="auto"/>
        <w:rPr>
          <w:rFonts w:ascii="Arial" w:eastAsia="Times New Roman" w:hAnsi="Arial" w:cs="Arial"/>
          <w:sz w:val="6"/>
          <w:szCs w:val="24"/>
        </w:rPr>
      </w:pPr>
    </w:p>
    <w:p w14:paraId="7F98C77E" w14:textId="77777777" w:rsidR="002A133D" w:rsidRDefault="002A133D">
      <w:pPr>
        <w:spacing w:after="0" w:line="240" w:lineRule="auto"/>
        <w:rPr>
          <w:rFonts w:ascii="Arial" w:eastAsia="Times New Roman" w:hAnsi="Arial" w:cs="Arial"/>
          <w:sz w:val="20"/>
          <w:szCs w:val="20"/>
        </w:rPr>
      </w:pPr>
    </w:p>
    <w:p w14:paraId="232A324C" w14:textId="77777777" w:rsidR="002A133D" w:rsidRDefault="002A133D">
      <w:pPr>
        <w:shd w:val="clear" w:color="auto" w:fill="AEAAAA"/>
        <w:spacing w:after="0" w:line="240" w:lineRule="auto"/>
        <w:rPr>
          <w:rFonts w:ascii="Arial" w:eastAsia="Times New Roman" w:hAnsi="Arial" w:cs="Arial"/>
          <w:sz w:val="6"/>
          <w:szCs w:val="24"/>
        </w:rPr>
      </w:pPr>
    </w:p>
    <w:p w14:paraId="24D85B76" w14:textId="77777777" w:rsidR="002A133D" w:rsidRDefault="004D661F">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TO BE EXPEDITED:</w:t>
      </w:r>
    </w:p>
    <w:p w14:paraId="1B398D25" w14:textId="77777777" w:rsidR="002A133D" w:rsidRDefault="002A133D">
      <w:pPr>
        <w:shd w:val="clear" w:color="auto" w:fill="AEAAAA"/>
        <w:spacing w:after="0" w:line="240" w:lineRule="auto"/>
        <w:rPr>
          <w:rFonts w:ascii="Arial" w:eastAsia="Times New Roman" w:hAnsi="Arial" w:cs="Arial"/>
          <w:sz w:val="6"/>
          <w:szCs w:val="24"/>
        </w:rPr>
      </w:pPr>
    </w:p>
    <w:p w14:paraId="09E87EAA" w14:textId="77777777" w:rsidR="002A133D" w:rsidRDefault="002A133D">
      <w:pPr>
        <w:spacing w:after="0" w:line="240" w:lineRule="auto"/>
        <w:rPr>
          <w:rFonts w:ascii="Arial" w:eastAsia="Times New Roman" w:hAnsi="Arial" w:cs="Arial"/>
          <w:sz w:val="20"/>
          <w:szCs w:val="20"/>
        </w:rPr>
      </w:pPr>
    </w:p>
    <w:p w14:paraId="374FF868" w14:textId="36044B49" w:rsidR="002A133D" w:rsidRDefault="004D661F">
      <w:pPr>
        <w:spacing w:after="200" w:line="240" w:lineRule="auto"/>
        <w:ind w:left="432" w:hanging="432"/>
        <w:rPr>
          <w:rFonts w:ascii="Arial" w:eastAsia="Arial" w:hAnsi="Arial" w:cs="Arial"/>
          <w:sz w:val="20"/>
          <w:szCs w:val="20"/>
        </w:rPr>
      </w:pPr>
      <w:bookmarkStart w:id="11" w:name="appIScdb6105d81e6456ea836ba104a0ad6c4"/>
      <w:r>
        <w:rPr>
          <w:rFonts w:ascii="Arial" w:eastAsia="Arial" w:hAnsi="Arial" w:cs="Arial"/>
          <w:b/>
          <w:sz w:val="20"/>
        </w:rPr>
        <w:t>4.</w:t>
      </w:r>
      <w:bookmarkEnd w:id="11"/>
      <w:r>
        <w:rPr>
          <w:rFonts w:ascii="Calibri" w:eastAsia="Calibri" w:hAnsi="Calibri" w:cs="Calibri"/>
        </w:rPr>
        <w:tab/>
      </w:r>
      <w:r>
        <w:rPr>
          <w:rFonts w:ascii="Arial" w:eastAsia="Arial" w:hAnsi="Arial" w:cs="Arial"/>
          <w:b/>
          <w:bCs/>
          <w:sz w:val="20"/>
          <w:szCs w:val="20"/>
        </w:rPr>
        <w:t>2025-DV3-012 | 8215 US 31</w:t>
      </w:r>
      <w:r w:rsidR="0059211C">
        <w:rPr>
          <w:rFonts w:ascii="Arial" w:eastAsia="Arial" w:hAnsi="Arial" w:cs="Arial"/>
          <w:b/>
          <w:bCs/>
          <w:sz w:val="20"/>
          <w:szCs w:val="20"/>
        </w:rPr>
        <w:t xml:space="preserve"> </w:t>
      </w:r>
      <w:r w:rsidR="0059211C">
        <w:rPr>
          <w:rFonts w:ascii="Arial" w:eastAsia="Arial" w:hAnsi="Arial" w:cs="Arial"/>
          <w:b/>
          <w:bCs/>
          <w:color w:val="FF0000"/>
          <w:sz w:val="20"/>
          <w:szCs w:val="20"/>
        </w:rPr>
        <w:t>| APPROVED</w:t>
      </w:r>
      <w:r>
        <w:rPr>
          <w:rFonts w:ascii="Arial" w:eastAsia="Arial" w:hAnsi="Arial" w:cs="Arial"/>
          <w:sz w:val="20"/>
          <w:szCs w:val="20"/>
        </w:rPr>
        <w:br/>
        <w:t>Perry Township, Council District #23, zoned C-3 (FF)</w:t>
      </w:r>
      <w:r>
        <w:rPr>
          <w:rFonts w:ascii="Arial" w:eastAsia="Arial" w:hAnsi="Arial" w:cs="Arial"/>
          <w:sz w:val="20"/>
          <w:szCs w:val="20"/>
        </w:rPr>
        <w:br/>
        <w:t>Flatlander Properties LLC</w:t>
      </w:r>
    </w:p>
    <w:p w14:paraId="11F96D8C" w14:textId="77777777" w:rsidR="002A133D" w:rsidRDefault="004D661F">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renovation of an existing commercial building resulting in a front transparency of 20 percent (40 percent required).</w:t>
      </w:r>
    </w:p>
    <w:p w14:paraId="28EC5D71" w14:textId="17C9E03F" w:rsidR="002A133D" w:rsidRDefault="004D661F">
      <w:pPr>
        <w:spacing w:after="200" w:line="240" w:lineRule="auto"/>
        <w:ind w:left="432" w:hanging="432"/>
        <w:rPr>
          <w:rFonts w:ascii="Arial" w:eastAsia="Arial" w:hAnsi="Arial" w:cs="Arial"/>
          <w:sz w:val="20"/>
          <w:szCs w:val="20"/>
        </w:rPr>
      </w:pPr>
      <w:bookmarkStart w:id="12" w:name="appISbc47366007f348519ee32d51799485ed"/>
      <w:r>
        <w:rPr>
          <w:rFonts w:ascii="Arial" w:eastAsia="Arial" w:hAnsi="Arial" w:cs="Arial"/>
          <w:b/>
          <w:sz w:val="20"/>
        </w:rPr>
        <w:t>5.</w:t>
      </w:r>
      <w:bookmarkEnd w:id="12"/>
      <w:r>
        <w:rPr>
          <w:rFonts w:ascii="Calibri" w:eastAsia="Calibri" w:hAnsi="Calibri" w:cs="Calibri"/>
        </w:rPr>
        <w:tab/>
      </w:r>
      <w:r>
        <w:rPr>
          <w:rFonts w:ascii="Arial" w:eastAsia="Arial" w:hAnsi="Arial" w:cs="Arial"/>
          <w:b/>
          <w:bCs/>
          <w:sz w:val="20"/>
          <w:szCs w:val="20"/>
        </w:rPr>
        <w:t>2025-DV3-013 | 1106 West 28th Street</w:t>
      </w:r>
      <w:r w:rsidR="0059211C">
        <w:rPr>
          <w:rFonts w:ascii="Arial" w:eastAsia="Arial" w:hAnsi="Arial" w:cs="Arial"/>
          <w:b/>
          <w:bCs/>
          <w:sz w:val="20"/>
          <w:szCs w:val="20"/>
        </w:rPr>
        <w:t xml:space="preserve"> </w:t>
      </w:r>
      <w:r w:rsidR="0059211C">
        <w:rPr>
          <w:rFonts w:ascii="Arial" w:eastAsia="Arial" w:hAnsi="Arial" w:cs="Arial"/>
          <w:b/>
          <w:bCs/>
          <w:color w:val="FF0000"/>
          <w:sz w:val="20"/>
          <w:szCs w:val="20"/>
        </w:rPr>
        <w:t>| APPROVED</w:t>
      </w:r>
      <w:r>
        <w:rPr>
          <w:rFonts w:ascii="Arial" w:eastAsia="Arial" w:hAnsi="Arial" w:cs="Arial"/>
          <w:sz w:val="20"/>
          <w:szCs w:val="20"/>
        </w:rPr>
        <w:br/>
        <w:t>Center Township, Council District #12, zoned D-5</w:t>
      </w:r>
      <w:r>
        <w:rPr>
          <w:rFonts w:ascii="Arial" w:eastAsia="Arial" w:hAnsi="Arial" w:cs="Arial"/>
          <w:sz w:val="20"/>
          <w:szCs w:val="20"/>
        </w:rPr>
        <w:br/>
        <w:t>Canal Village III, LP, by Elizabeth Bentz Williams</w:t>
      </w:r>
    </w:p>
    <w:p w14:paraId="0EC979C4" w14:textId="77777777" w:rsidR="002A133D" w:rsidRDefault="004D661F">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construction of a single-family dwelling on each lot, with three-foot side yard setbacks, per the filed site plans (five-feet required).</w:t>
      </w:r>
    </w:p>
    <w:p w14:paraId="62511324" w14:textId="13CBF08C" w:rsidR="002A133D" w:rsidRDefault="004D661F">
      <w:pPr>
        <w:spacing w:after="200" w:line="240" w:lineRule="auto"/>
        <w:ind w:left="432" w:hanging="432"/>
        <w:rPr>
          <w:rFonts w:ascii="Arial" w:eastAsia="Arial" w:hAnsi="Arial" w:cs="Arial"/>
          <w:sz w:val="20"/>
          <w:szCs w:val="20"/>
        </w:rPr>
      </w:pPr>
      <w:bookmarkStart w:id="13" w:name="appIS934d007cfe324779b81888e8dc663e27"/>
      <w:r>
        <w:rPr>
          <w:rFonts w:ascii="Arial" w:eastAsia="Arial" w:hAnsi="Arial" w:cs="Arial"/>
          <w:b/>
          <w:sz w:val="20"/>
        </w:rPr>
        <w:t>6.</w:t>
      </w:r>
      <w:bookmarkEnd w:id="13"/>
      <w:r>
        <w:rPr>
          <w:rFonts w:ascii="Calibri" w:eastAsia="Calibri" w:hAnsi="Calibri" w:cs="Calibri"/>
        </w:rPr>
        <w:tab/>
      </w:r>
      <w:r>
        <w:rPr>
          <w:rFonts w:ascii="Arial" w:eastAsia="Arial" w:hAnsi="Arial" w:cs="Arial"/>
          <w:b/>
          <w:bCs/>
          <w:sz w:val="20"/>
          <w:szCs w:val="20"/>
        </w:rPr>
        <w:t>2025-DV3-014 | 6411 East 82nd Street</w:t>
      </w:r>
      <w:r w:rsidR="0059211C">
        <w:rPr>
          <w:rFonts w:ascii="Arial" w:eastAsia="Arial" w:hAnsi="Arial" w:cs="Arial"/>
          <w:b/>
          <w:bCs/>
          <w:sz w:val="20"/>
          <w:szCs w:val="20"/>
        </w:rPr>
        <w:t xml:space="preserve"> </w:t>
      </w:r>
      <w:r w:rsidR="0059211C">
        <w:rPr>
          <w:rFonts w:ascii="Arial" w:eastAsia="Arial" w:hAnsi="Arial" w:cs="Arial"/>
          <w:b/>
          <w:bCs/>
          <w:color w:val="FF0000"/>
          <w:sz w:val="20"/>
          <w:szCs w:val="20"/>
        </w:rPr>
        <w:t>| APPROVED</w:t>
      </w:r>
      <w:r>
        <w:rPr>
          <w:rFonts w:ascii="Arial" w:eastAsia="Arial" w:hAnsi="Arial" w:cs="Arial"/>
          <w:sz w:val="20"/>
          <w:szCs w:val="20"/>
        </w:rPr>
        <w:br/>
        <w:t>Lawrence Township, Council District #4, zoned C-4 / C-S</w:t>
      </w:r>
      <w:r>
        <w:rPr>
          <w:rFonts w:ascii="Arial" w:eastAsia="Arial" w:hAnsi="Arial" w:cs="Arial"/>
          <w:sz w:val="20"/>
          <w:szCs w:val="20"/>
        </w:rPr>
        <w:br/>
        <w:t>7Venture, Inc., by Timothy Ochs and Jennifer Milliken</w:t>
      </w:r>
    </w:p>
    <w:p w14:paraId="5B583C18" w14:textId="77777777" w:rsidR="002A133D" w:rsidRDefault="004D661F">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an eating establishing with seven parking spaces provided (maximum five permitted) and with one stacking space within the front yard of 82nd Street (not permitted).</w:t>
      </w:r>
    </w:p>
    <w:p w14:paraId="630653C3" w14:textId="20EF6120" w:rsidR="002A133D" w:rsidRDefault="004D661F">
      <w:pPr>
        <w:spacing w:after="200" w:line="240" w:lineRule="auto"/>
        <w:ind w:left="432" w:hanging="432"/>
        <w:rPr>
          <w:rFonts w:ascii="Arial" w:eastAsia="Arial" w:hAnsi="Arial" w:cs="Arial"/>
          <w:sz w:val="20"/>
          <w:szCs w:val="20"/>
        </w:rPr>
      </w:pPr>
      <w:bookmarkStart w:id="14" w:name="appISb800e93816ee41f69dc374a51a17ee6e"/>
      <w:r>
        <w:rPr>
          <w:rFonts w:ascii="Arial" w:eastAsia="Arial" w:hAnsi="Arial" w:cs="Arial"/>
          <w:b/>
          <w:sz w:val="20"/>
        </w:rPr>
        <w:t>7.</w:t>
      </w:r>
      <w:bookmarkEnd w:id="14"/>
      <w:r>
        <w:rPr>
          <w:rFonts w:ascii="Calibri" w:eastAsia="Calibri" w:hAnsi="Calibri" w:cs="Calibri"/>
        </w:rPr>
        <w:tab/>
      </w:r>
      <w:r>
        <w:rPr>
          <w:rFonts w:ascii="Arial" w:eastAsia="Arial" w:hAnsi="Arial" w:cs="Arial"/>
          <w:b/>
          <w:bCs/>
          <w:sz w:val="20"/>
          <w:szCs w:val="20"/>
        </w:rPr>
        <w:t>2025-UV3-005 | 5109 Hardegan Street</w:t>
      </w:r>
      <w:r w:rsidR="0059211C">
        <w:rPr>
          <w:rFonts w:ascii="Arial" w:eastAsia="Arial" w:hAnsi="Arial" w:cs="Arial"/>
          <w:b/>
          <w:bCs/>
          <w:sz w:val="20"/>
          <w:szCs w:val="20"/>
        </w:rPr>
        <w:t xml:space="preserve"> </w:t>
      </w:r>
      <w:r w:rsidR="0059211C">
        <w:rPr>
          <w:rFonts w:ascii="Arial" w:eastAsia="Arial" w:hAnsi="Arial" w:cs="Arial"/>
          <w:b/>
          <w:bCs/>
          <w:color w:val="FF0000"/>
          <w:sz w:val="20"/>
          <w:szCs w:val="20"/>
        </w:rPr>
        <w:t>| APPROVED</w:t>
      </w:r>
      <w:r>
        <w:rPr>
          <w:rFonts w:ascii="Arial" w:eastAsia="Arial" w:hAnsi="Arial" w:cs="Arial"/>
          <w:sz w:val="20"/>
          <w:szCs w:val="20"/>
        </w:rPr>
        <w:br/>
        <w:t>Perry Township, Council District #23, zoned D-3</w:t>
      </w:r>
      <w:r>
        <w:rPr>
          <w:rFonts w:ascii="Arial" w:eastAsia="Arial" w:hAnsi="Arial" w:cs="Arial"/>
          <w:sz w:val="20"/>
          <w:szCs w:val="20"/>
        </w:rPr>
        <w:br/>
        <w:t>Jonathan &amp; Brenda Scotten, by Victoria Katterhenry</w:t>
      </w:r>
    </w:p>
    <w:p w14:paraId="04C84107" w14:textId="77777777" w:rsidR="002A133D" w:rsidRDefault="004D661F">
      <w:pPr>
        <w:spacing w:after="200" w:line="240" w:lineRule="auto"/>
        <w:ind w:left="882"/>
        <w:rPr>
          <w:rFonts w:ascii="Arial" w:eastAsia="Arial" w:hAnsi="Arial" w:cs="Arial"/>
          <w:sz w:val="20"/>
          <w:szCs w:val="20"/>
        </w:rPr>
      </w:pPr>
      <w:r>
        <w:rPr>
          <w:rFonts w:ascii="Arial" w:eastAsia="Arial" w:hAnsi="Arial" w:cs="Arial"/>
          <w:sz w:val="20"/>
          <w:szCs w:val="20"/>
        </w:rPr>
        <w:t>Variance of use of the Consolidated Zoning and Subdivision Ordinance to provide for the construction of a secondary dwelling unit without an entry visible from the right-of-way (required).</w:t>
      </w:r>
    </w:p>
    <w:p w14:paraId="11734D36" w14:textId="7FAAB98B" w:rsidR="002A133D" w:rsidRDefault="004D661F">
      <w:pPr>
        <w:spacing w:after="200" w:line="240" w:lineRule="auto"/>
        <w:ind w:left="432" w:hanging="432"/>
        <w:rPr>
          <w:rFonts w:ascii="Arial" w:eastAsia="Arial" w:hAnsi="Arial" w:cs="Arial"/>
          <w:sz w:val="20"/>
          <w:szCs w:val="20"/>
        </w:rPr>
      </w:pPr>
      <w:bookmarkStart w:id="15" w:name="appIS0efb32b5df07450a952a8e17d4bf1267"/>
      <w:r>
        <w:rPr>
          <w:rFonts w:ascii="Arial" w:eastAsia="Arial" w:hAnsi="Arial" w:cs="Arial"/>
          <w:b/>
          <w:sz w:val="20"/>
        </w:rPr>
        <w:t>8.</w:t>
      </w:r>
      <w:bookmarkEnd w:id="15"/>
      <w:r>
        <w:rPr>
          <w:rFonts w:ascii="Calibri" w:eastAsia="Calibri" w:hAnsi="Calibri" w:cs="Calibri"/>
        </w:rPr>
        <w:tab/>
      </w:r>
      <w:r>
        <w:rPr>
          <w:rFonts w:ascii="Arial" w:eastAsia="Arial" w:hAnsi="Arial" w:cs="Arial"/>
          <w:b/>
          <w:bCs/>
          <w:sz w:val="20"/>
          <w:szCs w:val="20"/>
        </w:rPr>
        <w:t>2025-UV3-010 | 1302 &amp; 1322 Columbia Avenue</w:t>
      </w:r>
      <w:r w:rsidR="0059211C">
        <w:rPr>
          <w:rFonts w:ascii="Arial" w:eastAsia="Arial" w:hAnsi="Arial" w:cs="Arial"/>
          <w:b/>
          <w:bCs/>
          <w:sz w:val="20"/>
          <w:szCs w:val="20"/>
        </w:rPr>
        <w:t xml:space="preserve"> </w:t>
      </w:r>
      <w:r w:rsidR="0059211C">
        <w:rPr>
          <w:rFonts w:ascii="Arial" w:eastAsia="Arial" w:hAnsi="Arial" w:cs="Arial"/>
          <w:b/>
          <w:bCs/>
          <w:color w:val="FF0000"/>
          <w:sz w:val="20"/>
          <w:szCs w:val="20"/>
        </w:rPr>
        <w:t>| APPROVED</w:t>
      </w:r>
      <w:r>
        <w:rPr>
          <w:rFonts w:ascii="Arial" w:eastAsia="Arial" w:hAnsi="Arial" w:cs="Arial"/>
          <w:sz w:val="20"/>
          <w:szCs w:val="20"/>
        </w:rPr>
        <w:br/>
        <w:t>Center Township, Council District #13, zoned C-4</w:t>
      </w:r>
      <w:r>
        <w:rPr>
          <w:rFonts w:ascii="Arial" w:eastAsia="Arial" w:hAnsi="Arial" w:cs="Arial"/>
          <w:sz w:val="20"/>
          <w:szCs w:val="20"/>
        </w:rPr>
        <w:br/>
        <w:t>Heath Properties LLC, by Amy Lapka</w:t>
      </w:r>
    </w:p>
    <w:p w14:paraId="0F65D5C7" w14:textId="77777777" w:rsidR="002A133D" w:rsidRDefault="004D661F">
      <w:pPr>
        <w:spacing w:after="200" w:line="240" w:lineRule="auto"/>
        <w:ind w:left="882"/>
        <w:rPr>
          <w:rFonts w:ascii="Arial" w:eastAsia="Arial" w:hAnsi="Arial" w:cs="Arial"/>
          <w:sz w:val="20"/>
          <w:szCs w:val="20"/>
        </w:rPr>
      </w:pPr>
      <w:r>
        <w:rPr>
          <w:rFonts w:ascii="Arial" w:eastAsia="Arial" w:hAnsi="Arial" w:cs="Arial"/>
          <w:sz w:val="20"/>
          <w:szCs w:val="20"/>
        </w:rPr>
        <w:t>Variance of use and development standards of the Consolidated Zoning and Subdivision Ordinance to provide for the operation of a garden center with outdoor sales (not permitted) and a bar with outdoor entertainment (not permitted) with a total of 19 parking spaces (32 required), with nine spaces maintaining a zero-foot setback from and maneuvering within the right-of-way of Columbia Avenue, and a gravel parking lot at 1322 Columbia Avenue (hard surface required) with a zero-foot front yard setback from Columbia Avenue and an office trailer and outdoor seating area with a zero-foot front yard setback from 13th Street (10 feet required).</w:t>
      </w:r>
    </w:p>
    <w:p w14:paraId="50C6FFDE" w14:textId="77777777" w:rsidR="002A133D" w:rsidRDefault="002A133D">
      <w:pPr>
        <w:shd w:val="clear" w:color="auto" w:fill="AEAAAA"/>
        <w:spacing w:after="0" w:line="240" w:lineRule="auto"/>
        <w:rPr>
          <w:rFonts w:ascii="Arial" w:eastAsia="Times New Roman" w:hAnsi="Arial" w:cs="Arial"/>
          <w:sz w:val="6"/>
          <w:szCs w:val="24"/>
        </w:rPr>
      </w:pPr>
    </w:p>
    <w:p w14:paraId="7D52D9E9" w14:textId="77777777" w:rsidR="002A133D" w:rsidRDefault="004D661F">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(Transferred Petitions):</w:t>
      </w:r>
    </w:p>
    <w:p w14:paraId="6E7EBFEB" w14:textId="77777777" w:rsidR="002A133D" w:rsidRDefault="002A133D">
      <w:pPr>
        <w:shd w:val="clear" w:color="auto" w:fill="AEAAAA"/>
        <w:spacing w:after="0" w:line="240" w:lineRule="auto"/>
        <w:rPr>
          <w:rFonts w:ascii="Arial" w:eastAsia="Times New Roman" w:hAnsi="Arial" w:cs="Arial"/>
          <w:sz w:val="6"/>
          <w:szCs w:val="24"/>
        </w:rPr>
      </w:pPr>
    </w:p>
    <w:p w14:paraId="0F959961" w14:textId="77777777" w:rsidR="002A133D" w:rsidRDefault="002A133D">
      <w:pPr>
        <w:spacing w:after="0" w:line="240" w:lineRule="auto"/>
        <w:rPr>
          <w:rFonts w:ascii="Arial" w:eastAsia="Times New Roman" w:hAnsi="Arial" w:cs="Arial"/>
          <w:sz w:val="20"/>
          <w:szCs w:val="20"/>
        </w:rPr>
      </w:pPr>
    </w:p>
    <w:p w14:paraId="7929CD37" w14:textId="77777777" w:rsidR="002A133D" w:rsidRDefault="002A133D">
      <w:pPr>
        <w:shd w:val="clear" w:color="auto" w:fill="AEAAAA"/>
        <w:spacing w:after="0" w:line="240" w:lineRule="auto"/>
        <w:rPr>
          <w:rFonts w:ascii="Arial" w:eastAsia="Times New Roman" w:hAnsi="Arial" w:cs="Arial"/>
          <w:sz w:val="6"/>
          <w:szCs w:val="24"/>
        </w:rPr>
      </w:pPr>
    </w:p>
    <w:p w14:paraId="53B2B2E9" w14:textId="77777777" w:rsidR="002A133D" w:rsidRDefault="004D661F">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(Continued Petitions):</w:t>
      </w:r>
    </w:p>
    <w:p w14:paraId="09867F45" w14:textId="77777777" w:rsidR="002A133D" w:rsidRDefault="002A133D">
      <w:pPr>
        <w:shd w:val="clear" w:color="auto" w:fill="AEAAAA"/>
        <w:spacing w:after="0" w:line="240" w:lineRule="auto"/>
        <w:rPr>
          <w:rFonts w:ascii="Arial" w:eastAsia="Times New Roman" w:hAnsi="Arial" w:cs="Arial"/>
          <w:sz w:val="6"/>
          <w:szCs w:val="24"/>
        </w:rPr>
      </w:pPr>
    </w:p>
    <w:p w14:paraId="07CD3FC1" w14:textId="77777777" w:rsidR="002A133D" w:rsidRDefault="002A133D">
      <w:pPr>
        <w:spacing w:after="0" w:line="240" w:lineRule="auto"/>
        <w:rPr>
          <w:rFonts w:ascii="Arial" w:eastAsia="Times New Roman" w:hAnsi="Arial" w:cs="Arial"/>
          <w:sz w:val="20"/>
          <w:szCs w:val="20"/>
        </w:rPr>
      </w:pPr>
    </w:p>
    <w:p w14:paraId="68137FBD" w14:textId="367AAE93" w:rsidR="002A133D" w:rsidRDefault="004D661F">
      <w:pPr>
        <w:spacing w:after="200" w:line="240" w:lineRule="auto"/>
        <w:ind w:left="432" w:hanging="432"/>
        <w:rPr>
          <w:rFonts w:ascii="Arial" w:eastAsia="Arial" w:hAnsi="Arial" w:cs="Arial"/>
          <w:sz w:val="20"/>
          <w:szCs w:val="20"/>
        </w:rPr>
      </w:pPr>
      <w:bookmarkStart w:id="16" w:name="appISd53115320b604d86971912bc15933b69"/>
      <w:r>
        <w:rPr>
          <w:rFonts w:ascii="Arial" w:eastAsia="Arial" w:hAnsi="Arial" w:cs="Arial"/>
          <w:b/>
          <w:sz w:val="20"/>
        </w:rPr>
        <w:t>9.</w:t>
      </w:r>
      <w:bookmarkEnd w:id="16"/>
      <w:r>
        <w:rPr>
          <w:rFonts w:ascii="Calibri" w:eastAsia="Calibri" w:hAnsi="Calibri" w:cs="Calibri"/>
        </w:rPr>
        <w:tab/>
      </w:r>
      <w:r>
        <w:rPr>
          <w:rFonts w:ascii="Arial" w:eastAsia="Arial" w:hAnsi="Arial" w:cs="Arial"/>
          <w:b/>
          <w:bCs/>
          <w:sz w:val="20"/>
          <w:szCs w:val="20"/>
        </w:rPr>
        <w:t>2024-DV3-037 (Amended) | 1625 Shelby Street</w:t>
      </w:r>
      <w:r w:rsidR="002C4244">
        <w:rPr>
          <w:rFonts w:ascii="Arial" w:eastAsia="Arial" w:hAnsi="Arial" w:cs="Arial"/>
          <w:b/>
          <w:bCs/>
          <w:sz w:val="20"/>
          <w:szCs w:val="20"/>
        </w:rPr>
        <w:t xml:space="preserve"> </w:t>
      </w:r>
      <w:r w:rsidR="002C4244">
        <w:rPr>
          <w:rFonts w:ascii="Arial" w:eastAsia="Arial" w:hAnsi="Arial" w:cs="Arial"/>
          <w:b/>
          <w:bCs/>
          <w:color w:val="FF0000"/>
          <w:sz w:val="20"/>
          <w:szCs w:val="20"/>
        </w:rPr>
        <w:t>| APPROVED</w:t>
      </w:r>
      <w:r>
        <w:rPr>
          <w:rFonts w:ascii="Arial" w:eastAsia="Arial" w:hAnsi="Arial" w:cs="Arial"/>
          <w:sz w:val="20"/>
          <w:szCs w:val="20"/>
        </w:rPr>
        <w:br/>
        <w:t>Center Township, Council District #18, zoned C-3 (TOD)</w:t>
      </w:r>
      <w:r>
        <w:rPr>
          <w:rFonts w:ascii="Arial" w:eastAsia="Arial" w:hAnsi="Arial" w:cs="Arial"/>
          <w:sz w:val="20"/>
          <w:szCs w:val="20"/>
        </w:rPr>
        <w:br/>
        <w:t>Jugaad LLC, by David Retherford</w:t>
      </w:r>
    </w:p>
    <w:p w14:paraId="4F187171" w14:textId="77777777" w:rsidR="002A133D" w:rsidRDefault="004D661F">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construction of a convenience store with a front building line width ratio of 10.64 (80 percent required) and deficient transparency along Shelby Street (40 percent required), and with deficient landscaping.</w:t>
      </w:r>
    </w:p>
    <w:p w14:paraId="77C4D896" w14:textId="229E043B" w:rsidR="002A133D" w:rsidRDefault="004D661F">
      <w:pPr>
        <w:spacing w:after="200" w:line="240" w:lineRule="auto"/>
        <w:ind w:left="432" w:hanging="432"/>
        <w:rPr>
          <w:rFonts w:ascii="Arial" w:eastAsia="Arial" w:hAnsi="Arial" w:cs="Arial"/>
          <w:sz w:val="20"/>
          <w:szCs w:val="20"/>
        </w:rPr>
      </w:pPr>
      <w:bookmarkStart w:id="17" w:name="appISaab6574809cd4fe9a32fd5896ff4d553"/>
      <w:r>
        <w:rPr>
          <w:rFonts w:ascii="Arial" w:eastAsia="Arial" w:hAnsi="Arial" w:cs="Arial"/>
          <w:b/>
          <w:sz w:val="20"/>
        </w:rPr>
        <w:lastRenderedPageBreak/>
        <w:t>10.</w:t>
      </w:r>
      <w:bookmarkEnd w:id="17"/>
      <w:r>
        <w:rPr>
          <w:rFonts w:ascii="Calibri" w:eastAsia="Calibri" w:hAnsi="Calibri" w:cs="Calibri"/>
        </w:rPr>
        <w:tab/>
      </w:r>
      <w:r>
        <w:rPr>
          <w:rFonts w:ascii="Arial" w:eastAsia="Arial" w:hAnsi="Arial" w:cs="Arial"/>
          <w:b/>
          <w:bCs/>
          <w:sz w:val="20"/>
          <w:szCs w:val="20"/>
        </w:rPr>
        <w:t>2025-DV3-010 (2nd Amended) | 909 Wright Street</w:t>
      </w:r>
      <w:r w:rsidR="00593A97">
        <w:rPr>
          <w:rFonts w:ascii="Arial" w:eastAsia="Arial" w:hAnsi="Arial" w:cs="Arial"/>
          <w:b/>
          <w:bCs/>
          <w:sz w:val="20"/>
          <w:szCs w:val="20"/>
        </w:rPr>
        <w:t xml:space="preserve"> </w:t>
      </w:r>
      <w:r w:rsidR="007249ED">
        <w:rPr>
          <w:rFonts w:ascii="Arial" w:eastAsia="Arial" w:hAnsi="Arial" w:cs="Arial"/>
          <w:b/>
          <w:bCs/>
          <w:color w:val="FF0000"/>
          <w:sz w:val="20"/>
          <w:szCs w:val="20"/>
        </w:rPr>
        <w:t>| FENCE AND SETBACK APPROVED, CARPORT DENIED</w:t>
      </w:r>
      <w:r>
        <w:rPr>
          <w:rFonts w:ascii="Arial" w:eastAsia="Arial" w:hAnsi="Arial" w:cs="Arial"/>
          <w:sz w:val="20"/>
          <w:szCs w:val="20"/>
        </w:rPr>
        <w:br/>
        <w:t>Center Township, Council District #18, zoned D-8 (TOD) (RC)</w:t>
      </w:r>
      <w:r>
        <w:rPr>
          <w:rFonts w:ascii="Arial" w:eastAsia="Arial" w:hAnsi="Arial" w:cs="Arial"/>
          <w:sz w:val="20"/>
          <w:szCs w:val="20"/>
        </w:rPr>
        <w:br/>
        <w:t>8424 Bravestone LLC, by Mark and Kim Crouch</w:t>
      </w:r>
    </w:p>
    <w:p w14:paraId="55B5D8D8" w14:textId="77777777" w:rsidR="002A133D" w:rsidRDefault="004D661F">
      <w:pPr>
        <w:spacing w:after="200" w:line="240" w:lineRule="auto"/>
        <w:ind w:left="882"/>
        <w:rPr>
          <w:rFonts w:ascii="Arial" w:eastAsia="Arial" w:hAnsi="Arial" w:cs="Arial"/>
          <w:sz w:val="20"/>
          <w:szCs w:val="20"/>
        </w:rPr>
      </w:pPr>
      <w:r>
        <w:rPr>
          <w:rFonts w:ascii="Arial" w:eastAsia="Arial" w:hAnsi="Arial" w:cs="Arial"/>
          <w:sz w:val="20"/>
          <w:szCs w:val="20"/>
        </w:rPr>
        <w:t>Variance of Development Standards of the Consolidated Zoning and Subdivision Ordinance to provide for the construction of a single-family dwelling with a three-foot south side yard setback (five-feet required), a three-foot rear yard setback (20 feet required), an open space of 30 percent (40 percent required) and a front-loaded carport. </w:t>
      </w:r>
    </w:p>
    <w:p w14:paraId="3C4CB51B" w14:textId="77777777" w:rsidR="002A133D" w:rsidRDefault="002A133D">
      <w:pPr>
        <w:shd w:val="clear" w:color="auto" w:fill="AEAAAA"/>
        <w:spacing w:after="0" w:line="240" w:lineRule="auto"/>
        <w:rPr>
          <w:rFonts w:ascii="Arial" w:eastAsia="Times New Roman" w:hAnsi="Arial" w:cs="Arial"/>
          <w:sz w:val="6"/>
          <w:szCs w:val="24"/>
        </w:rPr>
      </w:pPr>
    </w:p>
    <w:p w14:paraId="65CC9018" w14:textId="77777777" w:rsidR="002A133D" w:rsidRDefault="004D661F">
      <w:pPr>
        <w:shd w:val="clear" w:color="auto" w:fill="AEAAAA"/>
        <w:spacing w:after="0" w:line="240" w:lineRule="auto"/>
        <w:rPr>
          <w:rFonts w:ascii="Arial" w:eastAsia="Times New Roman" w:hAnsi="Arial" w:cs="Arial"/>
          <w:b/>
          <w:sz w:val="20"/>
          <w:szCs w:val="24"/>
        </w:rPr>
      </w:pPr>
      <w:r>
        <w:rPr>
          <w:rFonts w:ascii="Arial" w:eastAsia="Times New Roman" w:hAnsi="Arial" w:cs="Arial"/>
          <w:b/>
          <w:szCs w:val="24"/>
        </w:rPr>
        <w:t xml:space="preserve"> PETITIONS FOR PUBLIC HEARING (New Petitions):</w:t>
      </w:r>
    </w:p>
    <w:p w14:paraId="73C0C6E7" w14:textId="77777777" w:rsidR="002A133D" w:rsidRDefault="002A133D">
      <w:pPr>
        <w:shd w:val="clear" w:color="auto" w:fill="AEAAAA"/>
        <w:spacing w:after="0" w:line="240" w:lineRule="auto"/>
        <w:rPr>
          <w:rFonts w:ascii="Arial" w:eastAsia="Times New Roman" w:hAnsi="Arial" w:cs="Arial"/>
          <w:sz w:val="6"/>
          <w:szCs w:val="24"/>
        </w:rPr>
      </w:pPr>
    </w:p>
    <w:p w14:paraId="459B721F" w14:textId="77777777" w:rsidR="002A133D" w:rsidRDefault="002A133D">
      <w:pPr>
        <w:spacing w:after="0" w:line="240" w:lineRule="auto"/>
        <w:rPr>
          <w:rFonts w:ascii="Arial" w:eastAsia="Times New Roman" w:hAnsi="Arial" w:cs="Arial"/>
          <w:sz w:val="20"/>
          <w:szCs w:val="20"/>
        </w:rPr>
      </w:pPr>
    </w:p>
    <w:p w14:paraId="7775DFCE" w14:textId="7A31050B" w:rsidR="002A133D" w:rsidRDefault="004D661F">
      <w:pPr>
        <w:spacing w:after="200" w:line="240" w:lineRule="auto"/>
        <w:ind w:left="432" w:hanging="432"/>
        <w:rPr>
          <w:rFonts w:ascii="Arial" w:eastAsia="Arial" w:hAnsi="Arial" w:cs="Arial"/>
          <w:sz w:val="20"/>
          <w:szCs w:val="20"/>
        </w:rPr>
      </w:pPr>
      <w:bookmarkStart w:id="18" w:name="appISa69ae19c8b6b46af906b43ffef9d7c61"/>
      <w:r>
        <w:rPr>
          <w:rFonts w:ascii="Arial" w:eastAsia="Arial" w:hAnsi="Arial" w:cs="Arial"/>
          <w:b/>
          <w:sz w:val="20"/>
        </w:rPr>
        <w:t>11.</w:t>
      </w:r>
      <w:bookmarkEnd w:id="18"/>
      <w:r>
        <w:rPr>
          <w:rFonts w:ascii="Calibri" w:eastAsia="Calibri" w:hAnsi="Calibri" w:cs="Calibri"/>
        </w:rPr>
        <w:tab/>
      </w:r>
      <w:r>
        <w:rPr>
          <w:rFonts w:ascii="Arial" w:eastAsia="Arial" w:hAnsi="Arial" w:cs="Arial"/>
          <w:b/>
          <w:bCs/>
          <w:sz w:val="20"/>
          <w:szCs w:val="20"/>
        </w:rPr>
        <w:t>2025-UV3-007 | 3960 Baker Drive</w:t>
      </w:r>
      <w:r w:rsidR="00792CCC">
        <w:rPr>
          <w:rFonts w:ascii="Arial" w:eastAsia="Arial" w:hAnsi="Arial" w:cs="Arial"/>
          <w:b/>
          <w:bCs/>
          <w:sz w:val="20"/>
          <w:szCs w:val="20"/>
        </w:rPr>
        <w:t xml:space="preserve"> </w:t>
      </w:r>
      <w:r w:rsidR="00792CCC">
        <w:rPr>
          <w:rFonts w:ascii="Arial" w:eastAsia="Arial" w:hAnsi="Arial" w:cs="Arial"/>
          <w:b/>
          <w:bCs/>
          <w:color w:val="FF0000"/>
          <w:sz w:val="20"/>
          <w:szCs w:val="20"/>
        </w:rPr>
        <w:t>| CONT’D TO 6-17-25 W/O NOTICE</w:t>
      </w:r>
      <w:r>
        <w:rPr>
          <w:rFonts w:ascii="Arial" w:eastAsia="Arial" w:hAnsi="Arial" w:cs="Arial"/>
          <w:sz w:val="20"/>
          <w:szCs w:val="20"/>
        </w:rPr>
        <w:br/>
        <w:t>Lawrence Township, Council District #15, zoned D-5</w:t>
      </w:r>
      <w:r>
        <w:rPr>
          <w:rFonts w:ascii="Arial" w:eastAsia="Arial" w:hAnsi="Arial" w:cs="Arial"/>
          <w:sz w:val="20"/>
          <w:szCs w:val="20"/>
        </w:rPr>
        <w:br/>
        <w:t>Joanne Springer, by Roger W. Upchurch</w:t>
      </w:r>
    </w:p>
    <w:p w14:paraId="0017EC28" w14:textId="77777777" w:rsidR="002A133D" w:rsidRDefault="004D661F">
      <w:pPr>
        <w:spacing w:after="200" w:line="240" w:lineRule="auto"/>
        <w:ind w:left="882"/>
        <w:rPr>
          <w:rFonts w:ascii="Arial" w:eastAsia="Arial" w:hAnsi="Arial" w:cs="Arial"/>
          <w:sz w:val="20"/>
          <w:szCs w:val="20"/>
        </w:rPr>
      </w:pPr>
      <w:r>
        <w:rPr>
          <w:rFonts w:ascii="Arial" w:eastAsia="Arial" w:hAnsi="Arial" w:cs="Arial"/>
          <w:sz w:val="20"/>
          <w:szCs w:val="20"/>
        </w:rPr>
        <w:t>Variance of use of the Consolidated Zoning and Subdivision Ordinance to provide for the construction and use of a daycare center (not permitted) with deficient parking (7 spaces required).</w:t>
      </w:r>
    </w:p>
    <w:p w14:paraId="30CB79FF" w14:textId="77777777" w:rsidR="002A133D" w:rsidRDefault="002A133D">
      <w:pPr>
        <w:shd w:val="clear" w:color="auto" w:fill="14284B"/>
        <w:spacing w:after="0" w:line="240" w:lineRule="auto"/>
        <w:rPr>
          <w:rFonts w:ascii="Arial" w:eastAsia="Times New Roman" w:hAnsi="Arial" w:cs="Arial"/>
          <w:sz w:val="6"/>
          <w:szCs w:val="24"/>
        </w:rPr>
      </w:pPr>
    </w:p>
    <w:p w14:paraId="0913FFB6" w14:textId="77777777" w:rsidR="002A133D" w:rsidRDefault="004D661F">
      <w:pPr>
        <w:shd w:val="clear" w:color="auto" w:fill="14284B"/>
        <w:spacing w:after="0" w:line="240" w:lineRule="auto"/>
        <w:rPr>
          <w:rFonts w:ascii="Arial" w:eastAsia="Times New Roman" w:hAnsi="Arial" w:cs="Arial"/>
          <w:b/>
          <w:szCs w:val="28"/>
        </w:rPr>
      </w:pPr>
      <w:r>
        <w:rPr>
          <w:rFonts w:ascii="Arial" w:eastAsia="Times New Roman" w:hAnsi="Arial" w:cs="Arial"/>
          <w:b/>
          <w:sz w:val="24"/>
          <w:szCs w:val="28"/>
        </w:rPr>
        <w:t xml:space="preserve"> Additional Business:</w:t>
      </w:r>
    </w:p>
    <w:bookmarkEnd w:id="4"/>
    <w:p w14:paraId="5F45A296" w14:textId="77777777" w:rsidR="002A133D" w:rsidRDefault="002A133D">
      <w:pPr>
        <w:shd w:val="clear" w:color="auto" w:fill="14284B"/>
        <w:spacing w:after="200" w:line="240" w:lineRule="auto"/>
        <w:rPr>
          <w:rFonts w:ascii="Arial" w:eastAsia="Times New Roman" w:hAnsi="Arial" w:cs="Arial"/>
          <w:sz w:val="6"/>
          <w:szCs w:val="24"/>
        </w:rPr>
      </w:pPr>
    </w:p>
    <w:p w14:paraId="0D7B3A8C" w14:textId="77777777" w:rsidR="002A133D" w:rsidRDefault="002A133D">
      <w:pPr>
        <w:tabs>
          <w:tab w:val="left" w:pos="432"/>
          <w:tab w:val="left" w:pos="864"/>
          <w:tab w:val="left" w:pos="1152"/>
        </w:tabs>
        <w:spacing w:before="2" w:after="200"/>
        <w:rPr>
          <w:rFonts w:ascii="Arial" w:hAnsi="Arial" w:cs="Arial"/>
          <w:sz w:val="20"/>
          <w:szCs w:val="20"/>
        </w:rPr>
      </w:pPr>
    </w:p>
    <w:p w14:paraId="4B81CF78" w14:textId="77777777" w:rsidR="002A133D" w:rsidRDefault="004D661F">
      <w:pPr>
        <w:tabs>
          <w:tab w:val="left" w:pos="432"/>
          <w:tab w:val="left" w:pos="864"/>
          <w:tab w:val="left" w:pos="1152"/>
        </w:tabs>
        <w:spacing w:before="2" w:after="200"/>
        <w:jc w:val="both"/>
        <w:rPr>
          <w:rFonts w:ascii="Arial" w:hAnsi="Arial" w:cs="Arial"/>
          <w:sz w:val="20"/>
          <w:szCs w:val="20"/>
        </w:rPr>
      </w:pPr>
      <w:r>
        <w:rPr>
          <w:rFonts w:ascii="Arial" w:hAnsi="Arial" w:cs="Arial"/>
          <w:sz w:val="20"/>
          <w:szCs w:val="20"/>
        </w:rPr>
        <w:t xml:space="preserve">**The addresses of the proposals listed above are approximate and should be confirmed with the Division of Planning. Copies of the proposals are available for examination prior to the hearing by emailing </w:t>
      </w:r>
      <w:hyperlink r:id="rId9" w:history="1">
        <w:r>
          <w:rPr>
            <w:rStyle w:val="Hyperlink"/>
            <w:rFonts w:ascii="Arial" w:hAnsi="Arial" w:cs="Arial"/>
            <w:sz w:val="20"/>
            <w:szCs w:val="20"/>
          </w:rPr>
          <w:t>planneroncall@indy.gov</w:t>
        </w:r>
      </w:hyperlink>
      <w:r>
        <w:rPr>
          <w:rFonts w:ascii="Arial" w:hAnsi="Arial" w:cs="Arial"/>
          <w:sz w:val="20"/>
          <w:szCs w:val="20"/>
        </w:rPr>
        <w:t xml:space="preserve">. Written objections to a proposal are encouraged to be filed via email at </w:t>
      </w:r>
      <w:hyperlink r:id="rId10" w:history="1">
        <w:r>
          <w:rPr>
            <w:rStyle w:val="Hyperlink"/>
            <w:rFonts w:ascii="Arial" w:hAnsi="Arial" w:cs="Arial"/>
            <w:sz w:val="20"/>
            <w:szCs w:val="20"/>
          </w:rPr>
          <w:t>planneroncall@indy.gov</w:t>
        </w:r>
      </w:hyperlink>
      <w:r>
        <w:rPr>
          <w:rFonts w:ascii="Arial" w:hAnsi="Arial" w:cs="Arial"/>
          <w:sz w:val="20"/>
          <w:szCs w:val="20"/>
        </w:rPr>
        <w:t>, before the hearing and such objections will be considered. At the hearing, all interested persons will be given an opportunity to be heard in reference to the matters contained in said proposals. The hearing may be continued from time to time as may be found necessary. For accommodations needed by persons with disabilities planning to attend this public hearing, please call the Office of Disability Affairs at (317) 327-7093, at least 48 hours prior to the meeting. - Department of Metropolitan Development - Current Planning Division.</w:t>
      </w:r>
    </w:p>
    <w:sectPr w:rsidR="002A13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3742"/>
    <w:multiLevelType w:val="multilevel"/>
    <w:tmpl w:val="55DC30E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2B3132F6"/>
    <w:multiLevelType w:val="multilevel"/>
    <w:tmpl w:val="FC2E1098"/>
    <w:lvl w:ilvl="0">
      <w:start w:val="1"/>
      <w:numFmt w:val="decimal"/>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 w15:restartNumberingAfterBreak="0">
    <w:nsid w:val="6CDC7631"/>
    <w:multiLevelType w:val="multilevel"/>
    <w:tmpl w:val="C68ECF26"/>
    <w:lvl w:ilvl="0">
      <w:start w:val="1"/>
      <w:numFmt w:val="decimal"/>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 w15:restartNumberingAfterBreak="0">
    <w:nsid w:val="72F3316A"/>
    <w:multiLevelType w:val="multilevel"/>
    <w:tmpl w:val="560EB556"/>
    <w:lvl w:ilvl="0">
      <w:start w:val="1"/>
      <w:numFmt w:val="decimal"/>
      <w:lvlText w:val="%1."/>
      <w:lvlJc w:val="left"/>
      <w:pPr>
        <w:ind w:left="790" w:hanging="360"/>
      </w:pPr>
      <w:rPr>
        <w:rFonts w:hint="default"/>
        <w:b/>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num w:numId="1" w16cid:durableId="1303461598">
    <w:abstractNumId w:val="0"/>
  </w:num>
  <w:num w:numId="2" w16cid:durableId="562258138">
    <w:abstractNumId w:val="1"/>
  </w:num>
  <w:num w:numId="3" w16cid:durableId="1996714540">
    <w:abstractNumId w:val="2"/>
  </w:num>
  <w:num w:numId="4" w16cid:durableId="384060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3D"/>
    <w:rsid w:val="002A133D"/>
    <w:rsid w:val="002C4244"/>
    <w:rsid w:val="004D661F"/>
    <w:rsid w:val="0059211C"/>
    <w:rsid w:val="00593A97"/>
    <w:rsid w:val="007249ED"/>
    <w:rsid w:val="00792CCC"/>
    <w:rsid w:val="00A5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DF71"/>
  <w15:docId w15:val="{43EB2CCF-F8C1-44EB-89FF-7F140EFD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lanneroncall@indy.gov" TargetMode="External"/><Relationship Id="rId4" Type="http://schemas.openxmlformats.org/officeDocument/2006/relationships/numbering" Target="numbering.xml"/><Relationship Id="rId9" Type="http://schemas.openxmlformats.org/officeDocument/2006/relationships/hyperlink" Target="mailto:planneroncall@indy.gov"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03566b-6565-446b-b636-ab7b01752f68">
      <Terms xmlns="http://schemas.microsoft.com/office/infopath/2007/PartnerControls"/>
    </lcf76f155ced4ddcb4097134ff3c332f>
    <TaxCatchAll xmlns="30c88008-5d25-4b58-8fe8-bd719ced44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6" ma:contentTypeDescription="Create a new document." ma:contentTypeScope="" ma:versionID="6d9537bbe73b5e579c708e00a8dd35e3">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a793ed5e56e70086825f2c67454306a8"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be188f-f238-4a76-a1b7-84edf3ee71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75fca4-639f-4d00-86c7-cd9fc2210fe1}" ma:internalName="TaxCatchAll" ma:showField="CatchAllData" ma:web="30c88008-5d25-4b58-8fe8-bd719ced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A5332-EAA5-4244-8725-EF2B5553C9B8}">
  <ds:schemaRefs>
    <ds:schemaRef ds:uri="http://schemas.microsoft.com/sharepoint/v3/contenttype/forms"/>
  </ds:schemaRefs>
</ds:datastoreItem>
</file>

<file path=customXml/itemProps2.xml><?xml version="1.0" encoding="utf-8"?>
<ds:datastoreItem xmlns:ds="http://schemas.openxmlformats.org/officeDocument/2006/customXml" ds:itemID="{BE93165A-8F90-4E5C-AB30-FF4E78F06CC1}">
  <ds:schemaRefs>
    <ds:schemaRef ds:uri="http://schemas.microsoft.com/office/2006/metadata/properties"/>
    <ds:schemaRef ds:uri="http://schemas.microsoft.com/office/infopath/2007/PartnerControls"/>
    <ds:schemaRef ds:uri="2b03566b-6565-446b-b636-ab7b01752f68"/>
    <ds:schemaRef ds:uri="30c88008-5d25-4b58-8fe8-bd719ced4418"/>
  </ds:schemaRefs>
</ds:datastoreItem>
</file>

<file path=customXml/itemProps3.xml><?xml version="1.0" encoding="utf-8"?>
<ds:datastoreItem xmlns:ds="http://schemas.openxmlformats.org/officeDocument/2006/customXml" ds:itemID="{CD681445-A206-4957-8C5E-42DE4ADD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Douglass</dc:creator>
  <cp:keywords/>
  <dc:description/>
  <cp:lastModifiedBy>Woeste, Marty</cp:lastModifiedBy>
  <cp:revision>8</cp:revision>
  <dcterms:created xsi:type="dcterms:W3CDTF">2025-05-20T15:06:00Z</dcterms:created>
  <dcterms:modified xsi:type="dcterms:W3CDTF">2025-05-21T15:45:00Z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y fmtid="{D5CDD505-2E9C-101B-9397-08002B2CF9AE}" pid="3" name="MediaServiceImageTags">
    <vt:lpwstr/>
  </property>
</Properties>
</file>