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234DB8" w14:paraId="7E60262A" w14:textId="77777777">
        <w:trPr>
          <w:trHeight w:val="1710"/>
        </w:trPr>
        <w:tc>
          <w:tcPr>
            <w:tcW w:w="4230" w:type="dxa"/>
            <w:gridSpan w:val="2"/>
          </w:tcPr>
          <w:p w14:paraId="5ABDDC67" w14:textId="77777777" w:rsidR="00234DB8" w:rsidRDefault="00AC6F4D">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6F1EF704" wp14:editId="11F7429A">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40BD4D02" w14:textId="77777777" w:rsidR="00234DB8" w:rsidRDefault="00AC6F4D">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Board of Zoning Appeals</w:t>
            </w:r>
          </w:p>
          <w:p w14:paraId="39402DA7" w14:textId="77777777" w:rsidR="00234DB8" w:rsidRDefault="00AC6F4D">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Board of Zoning Appeals Division II (May 13, 2025)</w:t>
            </w:r>
          </w:p>
          <w:bookmarkEnd w:id="0"/>
          <w:p w14:paraId="6E243708" w14:textId="4441732E" w:rsidR="00234DB8" w:rsidRPr="00AC6F4D" w:rsidRDefault="00AC6F4D">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234DB8" w14:paraId="5B227464" w14:textId="77777777">
        <w:trPr>
          <w:trHeight w:val="180"/>
        </w:trPr>
        <w:tc>
          <w:tcPr>
            <w:tcW w:w="10800" w:type="dxa"/>
            <w:gridSpan w:val="3"/>
          </w:tcPr>
          <w:p w14:paraId="49A507A0" w14:textId="77777777" w:rsidR="00234DB8" w:rsidRDefault="00234DB8">
            <w:pPr>
              <w:tabs>
                <w:tab w:val="left" w:pos="432"/>
                <w:tab w:val="left" w:pos="864"/>
                <w:tab w:val="left" w:pos="1152"/>
              </w:tabs>
              <w:spacing w:before="2" w:after="2"/>
              <w:jc w:val="right"/>
              <w:rPr>
                <w:rFonts w:ascii="Arial" w:hAnsi="Arial" w:cs="Arial"/>
                <w:b/>
                <w:sz w:val="4"/>
                <w:szCs w:val="4"/>
              </w:rPr>
            </w:pPr>
          </w:p>
        </w:tc>
      </w:tr>
      <w:tr w:rsidR="00234DB8" w14:paraId="45A9D2E2" w14:textId="77777777">
        <w:tc>
          <w:tcPr>
            <w:tcW w:w="10800" w:type="dxa"/>
            <w:gridSpan w:val="3"/>
            <w:shd w:val="solid" w:color="14284B" w:fill="14284B"/>
          </w:tcPr>
          <w:p w14:paraId="53D8166A" w14:textId="77777777" w:rsidR="00234DB8" w:rsidRDefault="00234DB8">
            <w:pPr>
              <w:shd w:val="clear" w:color="auto" w:fill="14284B"/>
              <w:tabs>
                <w:tab w:val="left" w:pos="432"/>
                <w:tab w:val="left" w:pos="864"/>
                <w:tab w:val="left" w:pos="1152"/>
              </w:tabs>
              <w:spacing w:before="6" w:after="6"/>
              <w:rPr>
                <w:rFonts w:ascii="Arial" w:hAnsi="Arial" w:cs="Arial"/>
                <w:b/>
                <w:sz w:val="6"/>
              </w:rPr>
            </w:pPr>
          </w:p>
          <w:p w14:paraId="23E0C48A" w14:textId="77777777" w:rsidR="00234DB8" w:rsidRDefault="00AC6F4D">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00E0A86B" w14:textId="77777777" w:rsidR="00234DB8" w:rsidRDefault="00234DB8">
            <w:pPr>
              <w:shd w:val="clear" w:color="auto" w:fill="14284B"/>
              <w:tabs>
                <w:tab w:val="left" w:pos="432"/>
                <w:tab w:val="left" w:pos="864"/>
                <w:tab w:val="left" w:pos="1152"/>
              </w:tabs>
              <w:spacing w:before="6" w:after="6"/>
              <w:rPr>
                <w:rFonts w:ascii="Arial" w:hAnsi="Arial" w:cs="Arial"/>
                <w:b/>
                <w:sz w:val="6"/>
                <w:szCs w:val="6"/>
              </w:rPr>
            </w:pPr>
          </w:p>
        </w:tc>
      </w:tr>
      <w:tr w:rsidR="00234DB8" w14:paraId="2AD8B602" w14:textId="77777777">
        <w:tc>
          <w:tcPr>
            <w:tcW w:w="10800" w:type="dxa"/>
            <w:gridSpan w:val="3"/>
          </w:tcPr>
          <w:p w14:paraId="1F0C02EB" w14:textId="77777777" w:rsidR="00234DB8" w:rsidRDefault="00234DB8">
            <w:pPr>
              <w:tabs>
                <w:tab w:val="left" w:pos="432"/>
                <w:tab w:val="left" w:pos="864"/>
                <w:tab w:val="left" w:pos="1152"/>
              </w:tabs>
              <w:spacing w:before="6" w:after="6"/>
              <w:rPr>
                <w:rFonts w:ascii="Arial" w:hAnsi="Arial" w:cs="Arial"/>
                <w:bCs/>
                <w:sz w:val="20"/>
                <w:szCs w:val="20"/>
              </w:rPr>
            </w:pPr>
          </w:p>
        </w:tc>
      </w:tr>
      <w:tr w:rsidR="00234DB8" w14:paraId="4B85E937" w14:textId="77777777">
        <w:tc>
          <w:tcPr>
            <w:tcW w:w="10800" w:type="dxa"/>
            <w:gridSpan w:val="3"/>
          </w:tcPr>
          <w:p w14:paraId="56CB2CE3" w14:textId="77777777" w:rsidR="00234DB8" w:rsidRDefault="00AC6F4D">
            <w:pPr>
              <w:tabs>
                <w:tab w:val="left" w:pos="432"/>
                <w:tab w:val="left" w:pos="864"/>
                <w:tab w:val="left" w:pos="1152"/>
              </w:tabs>
              <w:spacing w:before="6" w:after="6"/>
              <w:rPr>
                <w:rFonts w:ascii="Arial" w:hAnsi="Arial" w:cs="Arial"/>
                <w:bCs/>
                <w:sz w:val="20"/>
                <w:szCs w:val="20"/>
              </w:rPr>
            </w:pPr>
            <w:r>
              <w:rPr>
                <w:rFonts w:ascii="Arial" w:hAnsi="Arial" w:cs="Arial"/>
                <w:bCs/>
                <w:sz w:val="20"/>
                <w:szCs w:val="20"/>
              </w:rPr>
              <w:t>Notice is hereby given that the Metropolitan Board of Zoning Appeals will hold public hearings on:</w:t>
            </w:r>
          </w:p>
        </w:tc>
      </w:tr>
      <w:tr w:rsidR="00234DB8" w14:paraId="1306DA5C" w14:textId="77777777">
        <w:tc>
          <w:tcPr>
            <w:tcW w:w="10800" w:type="dxa"/>
            <w:gridSpan w:val="3"/>
          </w:tcPr>
          <w:p w14:paraId="6B50BA45" w14:textId="77777777" w:rsidR="00234DB8" w:rsidRDefault="00234DB8">
            <w:pPr>
              <w:tabs>
                <w:tab w:val="left" w:pos="432"/>
                <w:tab w:val="left" w:pos="864"/>
                <w:tab w:val="left" w:pos="1152"/>
              </w:tabs>
              <w:spacing w:before="6" w:after="6"/>
              <w:rPr>
                <w:rFonts w:ascii="Arial" w:hAnsi="Arial" w:cs="Arial"/>
                <w:bCs/>
                <w:sz w:val="20"/>
                <w:szCs w:val="20"/>
              </w:rPr>
            </w:pPr>
          </w:p>
        </w:tc>
      </w:tr>
      <w:tr w:rsidR="00234DB8" w14:paraId="0B1A599A" w14:textId="77777777">
        <w:tc>
          <w:tcPr>
            <w:tcW w:w="3870" w:type="dxa"/>
          </w:tcPr>
          <w:p w14:paraId="08F3C77A" w14:textId="77777777" w:rsidR="00234DB8" w:rsidRDefault="00AC6F4D">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Tuesday, May 13, 2025</w:t>
            </w:r>
            <w:bookmarkEnd w:id="1"/>
          </w:p>
        </w:tc>
        <w:tc>
          <w:tcPr>
            <w:tcW w:w="6930" w:type="dxa"/>
            <w:gridSpan w:val="2"/>
          </w:tcPr>
          <w:p w14:paraId="0B3854D0" w14:textId="77777777" w:rsidR="00234DB8" w:rsidRDefault="00AC6F4D">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234DB8" w14:paraId="58789380" w14:textId="77777777">
        <w:tc>
          <w:tcPr>
            <w:tcW w:w="10800" w:type="dxa"/>
            <w:gridSpan w:val="3"/>
          </w:tcPr>
          <w:p w14:paraId="0CEC189A" w14:textId="77777777" w:rsidR="00234DB8" w:rsidRDefault="00234DB8">
            <w:pPr>
              <w:tabs>
                <w:tab w:val="left" w:pos="432"/>
                <w:tab w:val="left" w:pos="864"/>
                <w:tab w:val="left" w:pos="1152"/>
              </w:tabs>
              <w:spacing w:before="6" w:after="6"/>
              <w:rPr>
                <w:rFonts w:ascii="Arial" w:hAnsi="Arial" w:cs="Arial"/>
                <w:b/>
                <w:sz w:val="20"/>
                <w:szCs w:val="20"/>
              </w:rPr>
            </w:pPr>
          </w:p>
        </w:tc>
      </w:tr>
      <w:tr w:rsidR="00234DB8" w14:paraId="61CE2F5E" w14:textId="77777777">
        <w:tc>
          <w:tcPr>
            <w:tcW w:w="10800" w:type="dxa"/>
            <w:gridSpan w:val="3"/>
          </w:tcPr>
          <w:p w14:paraId="24BF8140" w14:textId="77777777" w:rsidR="00234DB8" w:rsidRDefault="00AC6F4D">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Public Assembly Room, 2nd Floor, City-County Building, 200 E. Washington Street</w:t>
            </w:r>
            <w:bookmarkEnd w:id="3"/>
          </w:p>
        </w:tc>
      </w:tr>
      <w:tr w:rsidR="00234DB8" w14:paraId="09DA40C4" w14:textId="77777777">
        <w:tc>
          <w:tcPr>
            <w:tcW w:w="10800" w:type="dxa"/>
            <w:gridSpan w:val="3"/>
          </w:tcPr>
          <w:p w14:paraId="3DFC0F0D" w14:textId="77777777" w:rsidR="00234DB8" w:rsidRDefault="00234DB8">
            <w:pPr>
              <w:tabs>
                <w:tab w:val="left" w:pos="432"/>
                <w:tab w:val="left" w:pos="864"/>
                <w:tab w:val="left" w:pos="1152"/>
              </w:tabs>
              <w:spacing w:before="6" w:after="6"/>
              <w:rPr>
                <w:rFonts w:ascii="Arial" w:hAnsi="Arial" w:cs="Arial"/>
                <w:b/>
                <w:sz w:val="20"/>
                <w:szCs w:val="20"/>
              </w:rPr>
            </w:pPr>
          </w:p>
        </w:tc>
      </w:tr>
    </w:tbl>
    <w:p w14:paraId="14F346EB" w14:textId="77777777" w:rsidR="00234DB8" w:rsidRDefault="00234DB8">
      <w:pPr>
        <w:shd w:val="clear" w:color="auto" w:fill="14284B"/>
        <w:spacing w:after="0" w:line="240" w:lineRule="auto"/>
        <w:rPr>
          <w:rFonts w:ascii="Arial" w:eastAsia="Times New Roman" w:hAnsi="Arial" w:cs="Arial"/>
          <w:color w:val="FF0000"/>
          <w:sz w:val="6"/>
          <w:szCs w:val="24"/>
        </w:rPr>
      </w:pPr>
      <w:bookmarkStart w:id="4" w:name="apAgenda"/>
    </w:p>
    <w:p w14:paraId="53F46330" w14:textId="77777777" w:rsidR="00234DB8" w:rsidRDefault="00AC6F4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618DFCA8" w14:textId="77777777" w:rsidR="00234DB8" w:rsidRDefault="00234DB8">
      <w:pPr>
        <w:shd w:val="clear" w:color="auto" w:fill="14284B"/>
        <w:spacing w:after="0" w:line="240" w:lineRule="auto"/>
        <w:rPr>
          <w:rFonts w:ascii="Arial" w:eastAsia="Times New Roman" w:hAnsi="Arial" w:cs="Arial"/>
          <w:sz w:val="6"/>
          <w:szCs w:val="24"/>
        </w:rPr>
      </w:pPr>
    </w:p>
    <w:p w14:paraId="1F22992B" w14:textId="77777777" w:rsidR="00234DB8" w:rsidRDefault="00234DB8">
      <w:pPr>
        <w:spacing w:after="0" w:line="240" w:lineRule="auto"/>
        <w:rPr>
          <w:rFonts w:ascii="Arial" w:eastAsia="Times New Roman" w:hAnsi="Arial" w:cs="Arial"/>
          <w:sz w:val="20"/>
          <w:szCs w:val="20"/>
        </w:rPr>
      </w:pPr>
    </w:p>
    <w:p w14:paraId="0D5ABBD3" w14:textId="77777777" w:rsidR="00234DB8" w:rsidRDefault="00AC6F4D">
      <w:pPr>
        <w:spacing w:after="200" w:line="240" w:lineRule="auto"/>
        <w:rPr>
          <w:rFonts w:ascii="Arial" w:eastAsia="Arial" w:hAnsi="Arial" w:cs="Arial"/>
          <w:sz w:val="20"/>
          <w:szCs w:val="20"/>
        </w:rPr>
      </w:pPr>
      <w:bookmarkStart w:id="5" w:name="appISfefdf59718054ed19b15a063541fa342"/>
      <w:r>
        <w:rPr>
          <w:rFonts w:ascii="Arial" w:eastAsia="Arial" w:hAnsi="Arial" w:cs="Arial"/>
          <w:b/>
          <w:bCs/>
          <w:sz w:val="20"/>
          <w:szCs w:val="20"/>
          <w:u w:val="single"/>
        </w:rPr>
        <w:t>Adoption</w:t>
      </w:r>
      <w:bookmarkEnd w:id="5"/>
      <w:r>
        <w:rPr>
          <w:rFonts w:ascii="Arial" w:eastAsia="Arial" w:hAnsi="Arial" w:cs="Arial"/>
          <w:b/>
          <w:bCs/>
          <w:sz w:val="20"/>
          <w:szCs w:val="20"/>
          <w:u w:val="single"/>
        </w:rPr>
        <w:t xml:space="preserve"> of Meeting Minutes</w:t>
      </w:r>
    </w:p>
    <w:p w14:paraId="6CE43FC7" w14:textId="77777777" w:rsidR="00234DB8" w:rsidRDefault="00AC6F4D">
      <w:pPr>
        <w:spacing w:after="200" w:line="240" w:lineRule="auto"/>
        <w:rPr>
          <w:rFonts w:ascii="Arial" w:eastAsia="Arial" w:hAnsi="Arial" w:cs="Arial"/>
          <w:sz w:val="20"/>
          <w:szCs w:val="20"/>
        </w:rPr>
      </w:pPr>
      <w:bookmarkStart w:id="6" w:name="appIS92db2a3551ec41548cc07a850b3b5530"/>
      <w:r>
        <w:rPr>
          <w:rFonts w:ascii="Arial" w:eastAsia="Arial" w:hAnsi="Arial" w:cs="Arial"/>
          <w:b/>
          <w:bCs/>
          <w:sz w:val="20"/>
          <w:szCs w:val="20"/>
          <w:u w:val="single"/>
        </w:rPr>
        <w:t>Special</w:t>
      </w:r>
      <w:bookmarkEnd w:id="6"/>
      <w:r>
        <w:rPr>
          <w:rFonts w:ascii="Arial" w:eastAsia="Arial" w:hAnsi="Arial" w:cs="Arial"/>
          <w:b/>
          <w:bCs/>
          <w:sz w:val="20"/>
          <w:szCs w:val="20"/>
          <w:u w:val="single"/>
        </w:rPr>
        <w:t xml:space="preserve"> Requests</w:t>
      </w:r>
    </w:p>
    <w:p w14:paraId="0B6FA2FE" w14:textId="19247515" w:rsidR="00234DB8" w:rsidRDefault="00AC6F4D">
      <w:pPr>
        <w:spacing w:after="200" w:line="240" w:lineRule="auto"/>
        <w:rPr>
          <w:rFonts w:ascii="Arial" w:eastAsia="Arial" w:hAnsi="Arial" w:cs="Arial"/>
          <w:sz w:val="20"/>
          <w:szCs w:val="20"/>
        </w:rPr>
      </w:pPr>
      <w:bookmarkStart w:id="7" w:name="appIS4287243e133d446ea8edc2ef18608aa0"/>
      <w:r>
        <w:rPr>
          <w:rFonts w:ascii="Arial" w:eastAsia="Arial" w:hAnsi="Arial" w:cs="Arial"/>
          <w:b/>
          <w:bCs/>
          <w:sz w:val="20"/>
          <w:szCs w:val="20"/>
        </w:rPr>
        <w:t>2025-DV2-009</w:t>
      </w:r>
      <w:bookmarkEnd w:id="7"/>
      <w:r>
        <w:rPr>
          <w:rFonts w:ascii="Arial" w:eastAsia="Arial" w:hAnsi="Arial" w:cs="Arial"/>
          <w:b/>
          <w:bCs/>
          <w:sz w:val="20"/>
          <w:szCs w:val="20"/>
        </w:rPr>
        <w:t xml:space="preserve"> | 4925 Decatur Boulevard </w:t>
      </w:r>
      <w:r>
        <w:rPr>
          <w:rFonts w:ascii="Arial" w:eastAsia="Arial" w:hAnsi="Arial" w:cs="Arial"/>
          <w:b/>
          <w:bCs/>
          <w:color w:val="FF0000"/>
          <w:sz w:val="20"/>
          <w:szCs w:val="20"/>
        </w:rPr>
        <w:t>| CONT’D TO 6-10-25 W/O NOTICE</w:t>
      </w:r>
      <w:r>
        <w:rPr>
          <w:rFonts w:ascii="Arial" w:eastAsia="Arial" w:hAnsi="Arial" w:cs="Arial"/>
          <w:sz w:val="20"/>
          <w:szCs w:val="20"/>
        </w:rPr>
        <w:br/>
        <w:t>Decatur Township, Council District #21, zoned C-S</w:t>
      </w:r>
      <w:r>
        <w:rPr>
          <w:rFonts w:ascii="Arial" w:eastAsia="Arial" w:hAnsi="Arial" w:cs="Arial"/>
          <w:sz w:val="20"/>
          <w:szCs w:val="20"/>
        </w:rPr>
        <w:br/>
        <w:t>Meritex Decatur LLC, by Ed Williams</w:t>
      </w:r>
    </w:p>
    <w:p w14:paraId="54CC9AC0" w14:textId="77777777" w:rsidR="00234DB8" w:rsidRDefault="00AC6F4D">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installation of three skyline signs on the front façade (one skyline sign per elevation permitted).</w:t>
      </w:r>
    </w:p>
    <w:p w14:paraId="4859A598" w14:textId="77777777" w:rsidR="00234DB8" w:rsidRDefault="00AC6F4D">
      <w:pPr>
        <w:spacing w:after="200" w:line="240" w:lineRule="auto"/>
        <w:rPr>
          <w:rFonts w:ascii="Arial" w:eastAsia="Arial" w:hAnsi="Arial" w:cs="Arial"/>
          <w:sz w:val="20"/>
          <w:szCs w:val="20"/>
        </w:rPr>
      </w:pPr>
      <w:r>
        <w:rPr>
          <w:rFonts w:ascii="Arial" w:eastAsia="Arial" w:hAnsi="Arial" w:cs="Arial"/>
          <w:b/>
          <w:bCs/>
          <w:sz w:val="20"/>
          <w:szCs w:val="20"/>
          <w:u w:val="single"/>
        </w:rPr>
        <w:t>**Automatic Continuance filed by a registered neighborhood organization, continuing this to the June 10, 2025 hearing of Division II</w:t>
      </w:r>
    </w:p>
    <w:p w14:paraId="32329D00" w14:textId="321A8CF2" w:rsidR="00234DB8" w:rsidRDefault="00AC6F4D">
      <w:pPr>
        <w:spacing w:after="200" w:line="240" w:lineRule="auto"/>
        <w:rPr>
          <w:rFonts w:ascii="Arial" w:eastAsia="Arial" w:hAnsi="Arial" w:cs="Arial"/>
          <w:sz w:val="20"/>
          <w:szCs w:val="20"/>
        </w:rPr>
      </w:pPr>
      <w:bookmarkStart w:id="8" w:name="appIS02dae8955681474980c4d781bf106a66"/>
      <w:r>
        <w:rPr>
          <w:rFonts w:ascii="Arial" w:eastAsia="Arial" w:hAnsi="Arial" w:cs="Arial"/>
          <w:b/>
          <w:bCs/>
          <w:sz w:val="20"/>
          <w:szCs w:val="20"/>
        </w:rPr>
        <w:t>2025-DV2-014</w:t>
      </w:r>
      <w:bookmarkEnd w:id="8"/>
      <w:r>
        <w:rPr>
          <w:rFonts w:ascii="Arial" w:eastAsia="Arial" w:hAnsi="Arial" w:cs="Arial"/>
          <w:b/>
          <w:bCs/>
          <w:sz w:val="20"/>
          <w:szCs w:val="20"/>
        </w:rPr>
        <w:t xml:space="preserve"> | 412 Pine Drive </w:t>
      </w:r>
      <w:r>
        <w:rPr>
          <w:rFonts w:ascii="Arial" w:eastAsia="Arial" w:hAnsi="Arial" w:cs="Arial"/>
          <w:b/>
          <w:bCs/>
          <w:color w:val="FF0000"/>
          <w:sz w:val="20"/>
          <w:szCs w:val="20"/>
        </w:rPr>
        <w:t>| CONT’D TO 6-10-25 W/O NOTICE</w:t>
      </w:r>
      <w:r>
        <w:rPr>
          <w:rFonts w:ascii="Arial" w:eastAsia="Arial" w:hAnsi="Arial" w:cs="Arial"/>
          <w:sz w:val="20"/>
          <w:szCs w:val="20"/>
        </w:rPr>
        <w:br/>
        <w:t>Washington Township, Council District #1, zoned D-S</w:t>
      </w:r>
      <w:r>
        <w:rPr>
          <w:rFonts w:ascii="Arial" w:eastAsia="Arial" w:hAnsi="Arial" w:cs="Arial"/>
          <w:sz w:val="20"/>
          <w:szCs w:val="20"/>
        </w:rPr>
        <w:br/>
        <w:t>Matthew Vogt, by Kale Carlson</w:t>
      </w:r>
    </w:p>
    <w:p w14:paraId="5ABDC83D" w14:textId="77777777" w:rsidR="00234DB8" w:rsidRDefault="00AC6F4D">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1,040-square foot detached garage within the front yards of Pine Drive and Spring Mill Road (accessory structures not permitted within the front yard) and proposed front yard setbacks of 30 feet from Pine Drive Road and 20 feet from Spring Mill Road (40 feet or average required).</w:t>
      </w:r>
    </w:p>
    <w:p w14:paraId="3DB7B1B0" w14:textId="77777777" w:rsidR="00234DB8" w:rsidRDefault="00AC6F4D">
      <w:pPr>
        <w:spacing w:after="200" w:line="240" w:lineRule="auto"/>
        <w:rPr>
          <w:rFonts w:ascii="Arial" w:eastAsia="Arial" w:hAnsi="Arial" w:cs="Arial"/>
          <w:sz w:val="20"/>
          <w:szCs w:val="20"/>
        </w:rPr>
      </w:pPr>
      <w:r>
        <w:rPr>
          <w:rFonts w:ascii="Arial" w:eastAsia="Arial" w:hAnsi="Arial" w:cs="Arial"/>
          <w:b/>
          <w:bCs/>
          <w:sz w:val="20"/>
          <w:szCs w:val="20"/>
          <w:u w:val="single"/>
        </w:rPr>
        <w:t>**Automatic Continuance filed by the Petitioner continuing this case to the June 10, 2025 hearing of Division II</w:t>
      </w:r>
    </w:p>
    <w:p w14:paraId="4B288B7F" w14:textId="093AA0A9" w:rsidR="00234DB8" w:rsidRDefault="00AC6F4D">
      <w:pPr>
        <w:spacing w:after="200" w:line="240" w:lineRule="auto"/>
        <w:rPr>
          <w:rFonts w:ascii="Arial" w:eastAsia="Arial" w:hAnsi="Arial" w:cs="Arial"/>
          <w:sz w:val="20"/>
          <w:szCs w:val="20"/>
        </w:rPr>
      </w:pPr>
      <w:bookmarkStart w:id="9" w:name="appISa7a29601fcda43b1bb39834ef92a1575"/>
      <w:r>
        <w:rPr>
          <w:rFonts w:ascii="Arial" w:eastAsia="Arial" w:hAnsi="Arial" w:cs="Arial"/>
          <w:b/>
          <w:bCs/>
          <w:sz w:val="20"/>
          <w:szCs w:val="20"/>
        </w:rPr>
        <w:t>2025-UV2-006</w:t>
      </w:r>
      <w:bookmarkEnd w:id="9"/>
      <w:r>
        <w:rPr>
          <w:rFonts w:ascii="Arial" w:eastAsia="Arial" w:hAnsi="Arial" w:cs="Arial"/>
          <w:b/>
          <w:bCs/>
          <w:sz w:val="20"/>
          <w:szCs w:val="20"/>
        </w:rPr>
        <w:t xml:space="preserve"> | 5060 East 62nd Street </w:t>
      </w:r>
      <w:r>
        <w:rPr>
          <w:rFonts w:ascii="Arial" w:eastAsia="Arial" w:hAnsi="Arial" w:cs="Arial"/>
          <w:b/>
          <w:bCs/>
          <w:color w:val="FF0000"/>
          <w:sz w:val="20"/>
          <w:szCs w:val="20"/>
        </w:rPr>
        <w:t>| CONT’D TO 6-10-25 W/O NOTICE</w:t>
      </w:r>
      <w:r>
        <w:rPr>
          <w:rFonts w:ascii="Arial" w:eastAsia="Arial" w:hAnsi="Arial" w:cs="Arial"/>
          <w:sz w:val="20"/>
          <w:szCs w:val="20"/>
        </w:rPr>
        <w:br/>
        <w:t>Washington Township, Council District #3, zoned C-3</w:t>
      </w:r>
      <w:r>
        <w:rPr>
          <w:rFonts w:ascii="Arial" w:eastAsia="Arial" w:hAnsi="Arial" w:cs="Arial"/>
          <w:sz w:val="20"/>
          <w:szCs w:val="20"/>
        </w:rPr>
        <w:br/>
        <w:t>GSR Ventures II LLC, by Lester Wiley Carver</w:t>
      </w:r>
    </w:p>
    <w:p w14:paraId="6D7C69D1" w14:textId="77777777" w:rsidR="00234DB8" w:rsidRDefault="00AC6F4D">
      <w:pPr>
        <w:spacing w:after="200" w:line="240" w:lineRule="auto"/>
        <w:ind w:left="450"/>
        <w:rPr>
          <w:rFonts w:ascii="Arial" w:eastAsia="Arial" w:hAnsi="Arial" w:cs="Arial"/>
          <w:sz w:val="20"/>
          <w:szCs w:val="20"/>
        </w:rPr>
      </w:pPr>
      <w:r>
        <w:rPr>
          <w:rFonts w:ascii="Arial" w:eastAsia="Arial" w:hAnsi="Arial" w:cs="Arial"/>
          <w:sz w:val="20"/>
          <w:szCs w:val="20"/>
        </w:rPr>
        <w:t>Variance of use of the Consolidated Zoning and Subdivision Ordinance to provide for an indoor event center (not permitted).</w:t>
      </w:r>
    </w:p>
    <w:p w14:paraId="58F4593B" w14:textId="77777777" w:rsidR="00234DB8" w:rsidRDefault="00AC6F4D">
      <w:pPr>
        <w:spacing w:after="200" w:line="240" w:lineRule="auto"/>
        <w:rPr>
          <w:rFonts w:ascii="Arial" w:eastAsia="Arial" w:hAnsi="Arial" w:cs="Arial"/>
          <w:sz w:val="20"/>
          <w:szCs w:val="20"/>
        </w:rPr>
      </w:pPr>
      <w:r>
        <w:rPr>
          <w:rFonts w:ascii="Arial" w:eastAsia="Arial" w:hAnsi="Arial" w:cs="Arial"/>
          <w:b/>
          <w:bCs/>
          <w:sz w:val="20"/>
          <w:szCs w:val="20"/>
          <w:u w:val="single"/>
        </w:rPr>
        <w:t>**Staff is requesting a continuance to the June 10, 2025 hearing of Division II, due to insufficient notice</w:t>
      </w:r>
    </w:p>
    <w:p w14:paraId="31101243" w14:textId="1952599F" w:rsidR="00234DB8" w:rsidRDefault="00AC6F4D">
      <w:pPr>
        <w:spacing w:after="200" w:line="240" w:lineRule="auto"/>
        <w:rPr>
          <w:rFonts w:ascii="Arial" w:eastAsia="Arial" w:hAnsi="Arial" w:cs="Arial"/>
          <w:sz w:val="20"/>
          <w:szCs w:val="20"/>
        </w:rPr>
      </w:pPr>
      <w:bookmarkStart w:id="10" w:name="appIS6819b920ded24052b6136a76971de29d"/>
      <w:r>
        <w:rPr>
          <w:rFonts w:ascii="Arial" w:eastAsia="Arial" w:hAnsi="Arial" w:cs="Arial"/>
          <w:b/>
          <w:bCs/>
          <w:sz w:val="20"/>
          <w:szCs w:val="20"/>
        </w:rPr>
        <w:t>2025-UV2-007</w:t>
      </w:r>
      <w:bookmarkEnd w:id="10"/>
      <w:r>
        <w:rPr>
          <w:rFonts w:ascii="Arial" w:eastAsia="Arial" w:hAnsi="Arial" w:cs="Arial"/>
          <w:b/>
          <w:bCs/>
          <w:sz w:val="20"/>
          <w:szCs w:val="20"/>
        </w:rPr>
        <w:t xml:space="preserve"> | 6248 Allisonville Road </w:t>
      </w:r>
      <w:r>
        <w:rPr>
          <w:rFonts w:ascii="Arial" w:eastAsia="Arial" w:hAnsi="Arial" w:cs="Arial"/>
          <w:b/>
          <w:bCs/>
          <w:color w:val="FF0000"/>
          <w:sz w:val="20"/>
          <w:szCs w:val="20"/>
        </w:rPr>
        <w:t>| CONT’D TO 6-10-25 W/O NOTICE</w:t>
      </w:r>
      <w:r>
        <w:rPr>
          <w:rFonts w:ascii="Arial" w:eastAsia="Arial" w:hAnsi="Arial" w:cs="Arial"/>
          <w:sz w:val="20"/>
          <w:szCs w:val="20"/>
        </w:rPr>
        <w:br/>
        <w:t>Washington Township, Council District #3, zoned C-3 / D-S</w:t>
      </w:r>
      <w:r>
        <w:rPr>
          <w:rFonts w:ascii="Arial" w:eastAsia="Arial" w:hAnsi="Arial" w:cs="Arial"/>
          <w:sz w:val="20"/>
          <w:szCs w:val="20"/>
        </w:rPr>
        <w:br/>
        <w:t>Vantage Point LLC, by Brian J. Tuohy</w:t>
      </w:r>
    </w:p>
    <w:p w14:paraId="50996869" w14:textId="77777777" w:rsidR="00234DB8" w:rsidRDefault="00AC6F4D">
      <w:pPr>
        <w:spacing w:after="200" w:line="240" w:lineRule="auto"/>
        <w:ind w:left="450"/>
        <w:rPr>
          <w:rFonts w:ascii="Arial" w:eastAsia="Arial" w:hAnsi="Arial" w:cs="Arial"/>
          <w:sz w:val="20"/>
          <w:szCs w:val="20"/>
        </w:rPr>
      </w:pPr>
      <w:r>
        <w:rPr>
          <w:rFonts w:ascii="Arial" w:eastAsia="Arial" w:hAnsi="Arial" w:cs="Arial"/>
          <w:sz w:val="20"/>
          <w:szCs w:val="20"/>
        </w:rPr>
        <w:t>Variance of use of the Consolidated Zoning and Subdivision Ordinance to provide for a fitness center (not permitted).</w:t>
      </w:r>
    </w:p>
    <w:p w14:paraId="28475658" w14:textId="77777777" w:rsidR="00234DB8" w:rsidRDefault="00AC6F4D">
      <w:pPr>
        <w:spacing w:after="200" w:line="240" w:lineRule="auto"/>
        <w:rPr>
          <w:rFonts w:ascii="Arial" w:eastAsia="Arial" w:hAnsi="Arial" w:cs="Arial"/>
          <w:sz w:val="20"/>
          <w:szCs w:val="20"/>
        </w:rPr>
      </w:pPr>
      <w:r>
        <w:rPr>
          <w:rFonts w:ascii="Arial" w:eastAsia="Arial" w:hAnsi="Arial" w:cs="Arial"/>
          <w:b/>
          <w:bCs/>
          <w:sz w:val="20"/>
          <w:szCs w:val="20"/>
          <w:u w:val="single"/>
        </w:rPr>
        <w:t>**Automatic Continuance filed by the district Councilor, continuing this to the June 10, 2025 hearing of Division II</w:t>
      </w:r>
    </w:p>
    <w:p w14:paraId="53C82B69" w14:textId="77777777" w:rsidR="00234DB8" w:rsidRDefault="00234DB8">
      <w:pPr>
        <w:spacing w:after="0" w:line="240" w:lineRule="auto"/>
        <w:rPr>
          <w:rFonts w:ascii="Arial" w:eastAsia="Times New Roman" w:hAnsi="Arial" w:cs="Arial"/>
          <w:sz w:val="6"/>
          <w:szCs w:val="24"/>
        </w:rPr>
      </w:pPr>
    </w:p>
    <w:p w14:paraId="413632E3" w14:textId="77777777" w:rsidR="00234DB8" w:rsidRDefault="00AC6F4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574AFCD7" w14:textId="77777777" w:rsidR="00234DB8" w:rsidRDefault="00234DB8">
      <w:pPr>
        <w:shd w:val="clear" w:color="auto" w:fill="AEAAAA"/>
        <w:spacing w:after="0" w:line="240" w:lineRule="auto"/>
        <w:rPr>
          <w:rFonts w:ascii="Arial" w:eastAsia="Times New Roman" w:hAnsi="Arial" w:cs="Arial"/>
          <w:sz w:val="6"/>
          <w:szCs w:val="24"/>
        </w:rPr>
      </w:pPr>
    </w:p>
    <w:p w14:paraId="72D29DCB" w14:textId="77777777" w:rsidR="00234DB8" w:rsidRDefault="00234DB8">
      <w:pPr>
        <w:spacing w:after="0" w:line="240" w:lineRule="auto"/>
        <w:rPr>
          <w:rFonts w:ascii="Arial" w:eastAsia="Times New Roman" w:hAnsi="Arial" w:cs="Arial"/>
          <w:sz w:val="20"/>
          <w:szCs w:val="20"/>
        </w:rPr>
      </w:pPr>
    </w:p>
    <w:p w14:paraId="14FC5ED9" w14:textId="77777777" w:rsidR="00234DB8" w:rsidRDefault="00234DB8">
      <w:pPr>
        <w:shd w:val="clear" w:color="auto" w:fill="14284B"/>
        <w:spacing w:after="0" w:line="240" w:lineRule="auto"/>
        <w:rPr>
          <w:rFonts w:ascii="Arial" w:eastAsia="Times New Roman" w:hAnsi="Arial" w:cs="Arial"/>
          <w:sz w:val="6"/>
          <w:szCs w:val="24"/>
        </w:rPr>
      </w:pPr>
    </w:p>
    <w:p w14:paraId="30CF661A" w14:textId="77777777" w:rsidR="00234DB8" w:rsidRDefault="00AC6F4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1F8CC0EC" w14:textId="77777777" w:rsidR="00234DB8" w:rsidRDefault="00234DB8">
      <w:pPr>
        <w:shd w:val="clear" w:color="auto" w:fill="14284B"/>
        <w:spacing w:after="0" w:line="240" w:lineRule="auto"/>
        <w:rPr>
          <w:rFonts w:ascii="Arial" w:eastAsia="Times New Roman" w:hAnsi="Arial" w:cs="Arial"/>
          <w:sz w:val="6"/>
          <w:szCs w:val="24"/>
        </w:rPr>
      </w:pPr>
    </w:p>
    <w:p w14:paraId="75D1F087" w14:textId="77777777" w:rsidR="00234DB8" w:rsidRDefault="00234DB8">
      <w:pPr>
        <w:spacing w:after="0" w:line="240" w:lineRule="auto"/>
        <w:rPr>
          <w:rFonts w:ascii="Arial" w:eastAsia="Times New Roman" w:hAnsi="Arial" w:cs="Arial"/>
          <w:sz w:val="20"/>
          <w:szCs w:val="20"/>
        </w:rPr>
      </w:pPr>
    </w:p>
    <w:p w14:paraId="1205603C" w14:textId="77777777" w:rsidR="00234DB8" w:rsidRDefault="00234DB8">
      <w:pPr>
        <w:shd w:val="clear" w:color="auto" w:fill="AEAAAA"/>
        <w:spacing w:after="0" w:line="240" w:lineRule="auto"/>
        <w:rPr>
          <w:rFonts w:ascii="Arial" w:eastAsia="Times New Roman" w:hAnsi="Arial" w:cs="Arial"/>
          <w:sz w:val="6"/>
          <w:szCs w:val="24"/>
        </w:rPr>
      </w:pPr>
    </w:p>
    <w:p w14:paraId="73499491" w14:textId="77777777" w:rsidR="00234DB8" w:rsidRDefault="00AC6F4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68D57669" w14:textId="77777777" w:rsidR="00234DB8" w:rsidRDefault="00234DB8">
      <w:pPr>
        <w:shd w:val="clear" w:color="auto" w:fill="AEAAAA"/>
        <w:spacing w:after="0" w:line="240" w:lineRule="auto"/>
        <w:rPr>
          <w:rFonts w:ascii="Arial" w:eastAsia="Times New Roman" w:hAnsi="Arial" w:cs="Arial"/>
          <w:sz w:val="6"/>
          <w:szCs w:val="24"/>
        </w:rPr>
      </w:pPr>
    </w:p>
    <w:p w14:paraId="602C7E2C" w14:textId="77777777" w:rsidR="00234DB8" w:rsidRDefault="00234DB8">
      <w:pPr>
        <w:spacing w:after="0" w:line="240" w:lineRule="auto"/>
        <w:rPr>
          <w:rFonts w:ascii="Arial" w:eastAsia="Times New Roman" w:hAnsi="Arial" w:cs="Arial"/>
          <w:sz w:val="20"/>
          <w:szCs w:val="20"/>
        </w:rPr>
      </w:pPr>
    </w:p>
    <w:p w14:paraId="25F14AA2" w14:textId="2D97D3B0" w:rsidR="00234DB8" w:rsidRDefault="00AC6F4D">
      <w:pPr>
        <w:spacing w:after="200" w:line="240" w:lineRule="auto"/>
        <w:ind w:left="432" w:hanging="432"/>
        <w:rPr>
          <w:rFonts w:ascii="Arial" w:eastAsia="Arial" w:hAnsi="Arial" w:cs="Arial"/>
          <w:sz w:val="20"/>
          <w:szCs w:val="20"/>
        </w:rPr>
      </w:pPr>
      <w:bookmarkStart w:id="11" w:name="appISddac6cde5654436abcbd1a28032c44a6"/>
      <w:r>
        <w:rPr>
          <w:rFonts w:ascii="Arial" w:eastAsia="Arial" w:hAnsi="Arial" w:cs="Arial"/>
          <w:b/>
          <w:sz w:val="20"/>
        </w:rPr>
        <w:t>1.</w:t>
      </w:r>
      <w:bookmarkEnd w:id="11"/>
      <w:r>
        <w:rPr>
          <w:rFonts w:ascii="Calibri" w:eastAsia="Calibri" w:hAnsi="Calibri" w:cs="Calibri"/>
        </w:rPr>
        <w:tab/>
      </w:r>
      <w:r>
        <w:rPr>
          <w:rFonts w:ascii="Arial" w:eastAsia="Arial" w:hAnsi="Arial" w:cs="Arial"/>
          <w:b/>
          <w:bCs/>
          <w:sz w:val="20"/>
          <w:szCs w:val="20"/>
        </w:rPr>
        <w:t xml:space="preserve">2025-DV2-012 | 3421 North Keystone Avenue </w:t>
      </w:r>
      <w:r>
        <w:rPr>
          <w:rFonts w:ascii="Arial" w:eastAsia="Arial" w:hAnsi="Arial" w:cs="Arial"/>
          <w:b/>
          <w:bCs/>
          <w:color w:val="FF0000"/>
          <w:sz w:val="20"/>
          <w:szCs w:val="20"/>
        </w:rPr>
        <w:t>| CONT’D TO 6-10-25 W/O NOTICE</w:t>
      </w:r>
      <w:r>
        <w:rPr>
          <w:rFonts w:ascii="Arial" w:eastAsia="Arial" w:hAnsi="Arial" w:cs="Arial"/>
          <w:sz w:val="20"/>
          <w:szCs w:val="20"/>
        </w:rPr>
        <w:br/>
        <w:t>Center Township, Council District #8, zoned SU-2</w:t>
      </w:r>
      <w:r>
        <w:rPr>
          <w:rFonts w:ascii="Arial" w:eastAsia="Arial" w:hAnsi="Arial" w:cs="Arial"/>
          <w:sz w:val="20"/>
          <w:szCs w:val="20"/>
        </w:rPr>
        <w:br/>
        <w:t>Indianapolis Public Schools, by Russell McClure</w:t>
      </w:r>
    </w:p>
    <w:p w14:paraId="34C8EADD" w14:textId="77777777" w:rsidR="00234DB8" w:rsidRDefault="00AC6F4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a parking area within the front yards of 35th Street and Tacoma Avenue containing two double-loaded rows of parking and three single-loaded rows of parking (limited to one single-loaded row) and a six-foot tall fence within the front yards of 34th Street and Tacoma Avenue (maximum 3.5-foot tall fence permitted).</w:t>
      </w:r>
    </w:p>
    <w:p w14:paraId="1AE6FB1A" w14:textId="1EE378E7" w:rsidR="00234DB8" w:rsidRDefault="00AC6F4D">
      <w:pPr>
        <w:spacing w:after="200" w:line="240" w:lineRule="auto"/>
        <w:ind w:left="432" w:hanging="432"/>
        <w:rPr>
          <w:rFonts w:ascii="Arial" w:eastAsia="Arial" w:hAnsi="Arial" w:cs="Arial"/>
          <w:sz w:val="20"/>
          <w:szCs w:val="20"/>
        </w:rPr>
      </w:pPr>
      <w:bookmarkStart w:id="12" w:name="appIS4664c60d00444b569de4a68d9fef40cf"/>
      <w:r>
        <w:rPr>
          <w:rFonts w:ascii="Arial" w:eastAsia="Arial" w:hAnsi="Arial" w:cs="Arial"/>
          <w:b/>
          <w:sz w:val="20"/>
        </w:rPr>
        <w:t>2.</w:t>
      </w:r>
      <w:bookmarkEnd w:id="12"/>
      <w:r>
        <w:rPr>
          <w:rFonts w:ascii="Calibri" w:eastAsia="Calibri" w:hAnsi="Calibri" w:cs="Calibri"/>
        </w:rPr>
        <w:tab/>
      </w:r>
      <w:r>
        <w:rPr>
          <w:rFonts w:ascii="Arial" w:eastAsia="Arial" w:hAnsi="Arial" w:cs="Arial"/>
          <w:b/>
          <w:bCs/>
          <w:sz w:val="20"/>
          <w:szCs w:val="20"/>
        </w:rPr>
        <w:t xml:space="preserve">2025-DV2-015 | 5364 North New Jersey Street </w:t>
      </w:r>
      <w:r>
        <w:rPr>
          <w:rFonts w:ascii="Arial" w:eastAsia="Arial" w:hAnsi="Arial" w:cs="Arial"/>
          <w:b/>
          <w:bCs/>
          <w:color w:val="FF0000"/>
          <w:sz w:val="20"/>
          <w:szCs w:val="20"/>
        </w:rPr>
        <w:t>| CONT’D TO 6-10-25 W/O NOTICE</w:t>
      </w:r>
      <w:r>
        <w:rPr>
          <w:rFonts w:ascii="Arial" w:eastAsia="Arial" w:hAnsi="Arial" w:cs="Arial"/>
          <w:sz w:val="20"/>
          <w:szCs w:val="20"/>
        </w:rPr>
        <w:br/>
        <w:t>Washington Township, Council District #7, zoned D-4</w:t>
      </w:r>
      <w:r>
        <w:rPr>
          <w:rFonts w:ascii="Arial" w:eastAsia="Arial" w:hAnsi="Arial" w:cs="Arial"/>
          <w:sz w:val="20"/>
          <w:szCs w:val="20"/>
        </w:rPr>
        <w:br/>
        <w:t>David &amp; Courtney Reinkemeyer, by David and Justin Kingen</w:t>
      </w:r>
    </w:p>
    <w:p w14:paraId="2A3BCD9E" w14:textId="77777777" w:rsidR="00234DB8" w:rsidRDefault="00AC6F4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location of a six-foot tall fence within the northern yard of 54th Street (maximum 3.5-foot tall fence permitted).</w:t>
      </w:r>
    </w:p>
    <w:p w14:paraId="534BF094" w14:textId="77777777" w:rsidR="00234DB8" w:rsidRDefault="00234DB8">
      <w:pPr>
        <w:shd w:val="clear" w:color="auto" w:fill="AEAAAA"/>
        <w:spacing w:after="0" w:line="240" w:lineRule="auto"/>
        <w:rPr>
          <w:rFonts w:ascii="Arial" w:eastAsia="Times New Roman" w:hAnsi="Arial" w:cs="Arial"/>
          <w:sz w:val="6"/>
          <w:szCs w:val="24"/>
        </w:rPr>
      </w:pPr>
    </w:p>
    <w:p w14:paraId="235930DD" w14:textId="77777777" w:rsidR="00234DB8" w:rsidRDefault="00AC6F4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(Transferred Petitions):</w:t>
      </w:r>
    </w:p>
    <w:p w14:paraId="2FB4529F" w14:textId="77777777" w:rsidR="00234DB8" w:rsidRDefault="00234DB8">
      <w:pPr>
        <w:shd w:val="clear" w:color="auto" w:fill="AEAAAA"/>
        <w:spacing w:after="0" w:line="240" w:lineRule="auto"/>
        <w:rPr>
          <w:rFonts w:ascii="Arial" w:eastAsia="Times New Roman" w:hAnsi="Arial" w:cs="Arial"/>
          <w:sz w:val="6"/>
          <w:szCs w:val="24"/>
        </w:rPr>
      </w:pPr>
    </w:p>
    <w:p w14:paraId="33D26A6A" w14:textId="77777777" w:rsidR="00234DB8" w:rsidRDefault="00234DB8">
      <w:pPr>
        <w:spacing w:after="0" w:line="240" w:lineRule="auto"/>
        <w:rPr>
          <w:rFonts w:ascii="Arial" w:eastAsia="Times New Roman" w:hAnsi="Arial" w:cs="Arial"/>
          <w:sz w:val="20"/>
          <w:szCs w:val="20"/>
        </w:rPr>
      </w:pPr>
    </w:p>
    <w:p w14:paraId="2A493761" w14:textId="77777777" w:rsidR="00234DB8" w:rsidRDefault="00234DB8">
      <w:pPr>
        <w:shd w:val="clear" w:color="auto" w:fill="AEAAAA"/>
        <w:spacing w:after="0" w:line="240" w:lineRule="auto"/>
        <w:rPr>
          <w:rFonts w:ascii="Arial" w:eastAsia="Times New Roman" w:hAnsi="Arial" w:cs="Arial"/>
          <w:sz w:val="6"/>
          <w:szCs w:val="24"/>
        </w:rPr>
      </w:pPr>
    </w:p>
    <w:p w14:paraId="55DE5A08" w14:textId="77777777" w:rsidR="00234DB8" w:rsidRDefault="00AC6F4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(Continued Petitions):</w:t>
      </w:r>
    </w:p>
    <w:p w14:paraId="4E30BDEC" w14:textId="77777777" w:rsidR="00234DB8" w:rsidRDefault="00234DB8">
      <w:pPr>
        <w:shd w:val="clear" w:color="auto" w:fill="AEAAAA"/>
        <w:spacing w:after="0" w:line="240" w:lineRule="auto"/>
        <w:rPr>
          <w:rFonts w:ascii="Arial" w:eastAsia="Times New Roman" w:hAnsi="Arial" w:cs="Arial"/>
          <w:sz w:val="6"/>
          <w:szCs w:val="24"/>
        </w:rPr>
      </w:pPr>
    </w:p>
    <w:p w14:paraId="3EF2D87B" w14:textId="77777777" w:rsidR="00234DB8" w:rsidRDefault="00234DB8">
      <w:pPr>
        <w:spacing w:after="0" w:line="240" w:lineRule="auto"/>
        <w:rPr>
          <w:rFonts w:ascii="Arial" w:eastAsia="Times New Roman" w:hAnsi="Arial" w:cs="Arial"/>
          <w:sz w:val="20"/>
          <w:szCs w:val="20"/>
        </w:rPr>
      </w:pPr>
    </w:p>
    <w:p w14:paraId="0567C70C" w14:textId="78F7E2F5" w:rsidR="00234DB8" w:rsidRDefault="00AC6F4D">
      <w:pPr>
        <w:spacing w:after="200" w:line="240" w:lineRule="auto"/>
        <w:ind w:left="432" w:hanging="432"/>
        <w:rPr>
          <w:rFonts w:ascii="Arial" w:eastAsia="Arial" w:hAnsi="Arial" w:cs="Arial"/>
          <w:sz w:val="20"/>
          <w:szCs w:val="20"/>
        </w:rPr>
      </w:pPr>
      <w:bookmarkStart w:id="13" w:name="appIS80537bf6d65042f38c7bee23ffcf3004"/>
      <w:r>
        <w:rPr>
          <w:rFonts w:ascii="Arial" w:eastAsia="Arial" w:hAnsi="Arial" w:cs="Arial"/>
          <w:b/>
          <w:sz w:val="20"/>
        </w:rPr>
        <w:t>3.</w:t>
      </w:r>
      <w:bookmarkEnd w:id="13"/>
      <w:r>
        <w:rPr>
          <w:rFonts w:ascii="Calibri" w:eastAsia="Calibri" w:hAnsi="Calibri" w:cs="Calibri"/>
        </w:rPr>
        <w:tab/>
      </w:r>
      <w:r>
        <w:rPr>
          <w:rFonts w:ascii="Arial" w:eastAsia="Arial" w:hAnsi="Arial" w:cs="Arial"/>
          <w:b/>
          <w:bCs/>
          <w:sz w:val="20"/>
          <w:szCs w:val="20"/>
        </w:rPr>
        <w:t xml:space="preserve">2025-UV2-001 (Amended) | 2454 North Illinois Street </w:t>
      </w:r>
      <w:r>
        <w:rPr>
          <w:rFonts w:ascii="Arial" w:eastAsia="Arial" w:hAnsi="Arial" w:cs="Arial"/>
          <w:b/>
          <w:bCs/>
          <w:color w:val="FF0000"/>
          <w:sz w:val="20"/>
          <w:szCs w:val="20"/>
        </w:rPr>
        <w:t>| CONT’D TO 6-10-25 WITHOUT NOTICE</w:t>
      </w:r>
      <w:r>
        <w:rPr>
          <w:rFonts w:ascii="Arial" w:eastAsia="Arial" w:hAnsi="Arial" w:cs="Arial"/>
          <w:sz w:val="20"/>
          <w:szCs w:val="20"/>
        </w:rPr>
        <w:br/>
        <w:t>Center Township, Council District #12, zoned D-8 (TOD) (RC)</w:t>
      </w:r>
      <w:r>
        <w:rPr>
          <w:rFonts w:ascii="Arial" w:eastAsia="Arial" w:hAnsi="Arial" w:cs="Arial"/>
          <w:sz w:val="20"/>
          <w:szCs w:val="20"/>
        </w:rPr>
        <w:br/>
        <w:t>Sheref Nessem, by Justin Kingen</w:t>
      </w:r>
    </w:p>
    <w:p w14:paraId="794BBB19" w14:textId="77777777" w:rsidR="00234DB8" w:rsidRDefault="00AC6F4D">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the operation of either an HVAC commercial contractor (not permitted) or C-1 uses (not permitted), a parking area with a zero-foot side yard setback (four-feet required) and being greater than 30-foot wide within the front yards of Fall Creek Parkway Drive S and Illinois Street (not permitted), and a 12 square foot wall sign to be located on the eastern elevation (maximum sign area of 3% of the front elevation required).</w:t>
      </w:r>
    </w:p>
    <w:p w14:paraId="6955A092" w14:textId="77777777" w:rsidR="00234DB8" w:rsidRDefault="00234DB8">
      <w:pPr>
        <w:shd w:val="clear" w:color="auto" w:fill="AEAAAA"/>
        <w:spacing w:after="0" w:line="240" w:lineRule="auto"/>
        <w:rPr>
          <w:rFonts w:ascii="Arial" w:eastAsia="Times New Roman" w:hAnsi="Arial" w:cs="Arial"/>
          <w:sz w:val="6"/>
          <w:szCs w:val="24"/>
        </w:rPr>
      </w:pPr>
    </w:p>
    <w:p w14:paraId="14FDEFDC" w14:textId="77777777" w:rsidR="00234DB8" w:rsidRDefault="00AC6F4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6CE79732" w14:textId="77777777" w:rsidR="00234DB8" w:rsidRDefault="00234DB8">
      <w:pPr>
        <w:shd w:val="clear" w:color="auto" w:fill="AEAAAA"/>
        <w:spacing w:after="0" w:line="240" w:lineRule="auto"/>
        <w:rPr>
          <w:rFonts w:ascii="Arial" w:eastAsia="Times New Roman" w:hAnsi="Arial" w:cs="Arial"/>
          <w:sz w:val="6"/>
          <w:szCs w:val="24"/>
        </w:rPr>
      </w:pPr>
    </w:p>
    <w:p w14:paraId="0BA055EC" w14:textId="77777777" w:rsidR="00234DB8" w:rsidRDefault="00234DB8">
      <w:pPr>
        <w:spacing w:after="0" w:line="240" w:lineRule="auto"/>
        <w:rPr>
          <w:rFonts w:ascii="Arial" w:eastAsia="Times New Roman" w:hAnsi="Arial" w:cs="Arial"/>
          <w:sz w:val="20"/>
          <w:szCs w:val="20"/>
        </w:rPr>
      </w:pPr>
    </w:p>
    <w:p w14:paraId="210D02D9" w14:textId="5E56B8B1" w:rsidR="00234DB8" w:rsidRDefault="00AC6F4D">
      <w:pPr>
        <w:spacing w:after="200" w:line="240" w:lineRule="auto"/>
        <w:ind w:left="432" w:hanging="432"/>
        <w:rPr>
          <w:rFonts w:ascii="Arial" w:eastAsia="Arial" w:hAnsi="Arial" w:cs="Arial"/>
          <w:sz w:val="20"/>
          <w:szCs w:val="20"/>
        </w:rPr>
      </w:pPr>
      <w:bookmarkStart w:id="14" w:name="appIS071d417e081b41da8be4d7a505eafa18"/>
      <w:r>
        <w:rPr>
          <w:rFonts w:ascii="Arial" w:eastAsia="Arial" w:hAnsi="Arial" w:cs="Arial"/>
          <w:b/>
          <w:sz w:val="20"/>
        </w:rPr>
        <w:t>4.</w:t>
      </w:r>
      <w:bookmarkEnd w:id="14"/>
      <w:r>
        <w:rPr>
          <w:rFonts w:ascii="Calibri" w:eastAsia="Calibri" w:hAnsi="Calibri" w:cs="Calibri"/>
        </w:rPr>
        <w:tab/>
      </w:r>
      <w:r>
        <w:rPr>
          <w:rFonts w:ascii="Arial" w:eastAsia="Arial" w:hAnsi="Arial" w:cs="Arial"/>
          <w:b/>
          <w:bCs/>
          <w:sz w:val="20"/>
          <w:szCs w:val="20"/>
        </w:rPr>
        <w:t xml:space="preserve">2025-DV2-010 | 2001 East Pleasant Run Parkway South Dirve &amp; 1500 Villa Avenue </w:t>
      </w:r>
      <w:r>
        <w:rPr>
          <w:rFonts w:ascii="Arial" w:eastAsia="Arial" w:hAnsi="Arial" w:cs="Arial"/>
          <w:b/>
          <w:bCs/>
          <w:color w:val="FF0000"/>
          <w:sz w:val="20"/>
          <w:szCs w:val="20"/>
        </w:rPr>
        <w:t>| WITHDRAWN</w:t>
      </w:r>
      <w:r>
        <w:rPr>
          <w:rFonts w:ascii="Arial" w:eastAsia="Arial" w:hAnsi="Arial" w:cs="Arial"/>
          <w:sz w:val="20"/>
          <w:szCs w:val="20"/>
        </w:rPr>
        <w:br/>
        <w:t>Center Township, Council District #19, zoned D-5</w:t>
      </w:r>
      <w:r>
        <w:rPr>
          <w:rFonts w:ascii="Arial" w:eastAsia="Arial" w:hAnsi="Arial" w:cs="Arial"/>
          <w:sz w:val="20"/>
          <w:szCs w:val="20"/>
        </w:rPr>
        <w:br/>
        <w:t>St. Paul The Apostle Orthodox Church, by Joe Ringger</w:t>
      </w:r>
    </w:p>
    <w:p w14:paraId="0B32F695" w14:textId="77777777" w:rsidR="00234DB8" w:rsidRDefault="00AC6F4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use of a gravel parking lot for a period of two years (hard surface required).</w:t>
      </w:r>
    </w:p>
    <w:p w14:paraId="3D2A6B00" w14:textId="15789751" w:rsidR="00234DB8" w:rsidRDefault="00AC6F4D">
      <w:pPr>
        <w:spacing w:after="200" w:line="240" w:lineRule="auto"/>
        <w:ind w:left="432" w:hanging="432"/>
        <w:rPr>
          <w:rFonts w:ascii="Arial" w:eastAsia="Arial" w:hAnsi="Arial" w:cs="Arial"/>
          <w:sz w:val="20"/>
          <w:szCs w:val="20"/>
        </w:rPr>
      </w:pPr>
      <w:bookmarkStart w:id="15" w:name="appISba06d7d8e04843bbb9ec7bd821146573"/>
      <w:r>
        <w:rPr>
          <w:rFonts w:ascii="Arial" w:eastAsia="Arial" w:hAnsi="Arial" w:cs="Arial"/>
          <w:b/>
          <w:sz w:val="20"/>
        </w:rPr>
        <w:t>5.</w:t>
      </w:r>
      <w:bookmarkEnd w:id="15"/>
      <w:r>
        <w:rPr>
          <w:rFonts w:ascii="Calibri" w:eastAsia="Calibri" w:hAnsi="Calibri" w:cs="Calibri"/>
        </w:rPr>
        <w:tab/>
      </w:r>
      <w:r>
        <w:rPr>
          <w:rFonts w:ascii="Arial" w:eastAsia="Arial" w:hAnsi="Arial" w:cs="Arial"/>
          <w:b/>
          <w:bCs/>
          <w:sz w:val="20"/>
          <w:szCs w:val="20"/>
        </w:rPr>
        <w:t xml:space="preserve">2025-DV2-013 | 3524 North Meridian Street </w:t>
      </w:r>
      <w:r>
        <w:rPr>
          <w:rFonts w:ascii="Arial" w:eastAsia="Arial" w:hAnsi="Arial" w:cs="Arial"/>
          <w:b/>
          <w:bCs/>
          <w:color w:val="FF0000"/>
          <w:sz w:val="20"/>
          <w:szCs w:val="20"/>
        </w:rPr>
        <w:t>| CONT’D TO 6-10-25 W</w:t>
      </w:r>
      <w:r w:rsidR="001649FC">
        <w:rPr>
          <w:rFonts w:ascii="Arial" w:eastAsia="Arial" w:hAnsi="Arial" w:cs="Arial"/>
          <w:b/>
          <w:bCs/>
          <w:color w:val="FF0000"/>
          <w:sz w:val="20"/>
          <w:szCs w:val="20"/>
        </w:rPr>
        <w:t>/</w:t>
      </w:r>
      <w:r>
        <w:rPr>
          <w:rFonts w:ascii="Arial" w:eastAsia="Arial" w:hAnsi="Arial" w:cs="Arial"/>
          <w:b/>
          <w:bCs/>
          <w:color w:val="FF0000"/>
          <w:sz w:val="20"/>
          <w:szCs w:val="20"/>
        </w:rPr>
        <w:t xml:space="preserve"> NOTICE</w:t>
      </w:r>
      <w:r w:rsidR="001649FC">
        <w:rPr>
          <w:rFonts w:ascii="Arial" w:eastAsia="Arial" w:hAnsi="Arial" w:cs="Arial"/>
          <w:b/>
          <w:bCs/>
          <w:color w:val="FF0000"/>
          <w:sz w:val="20"/>
          <w:szCs w:val="20"/>
        </w:rPr>
        <w:t xml:space="preserve"> IF NEEDED</w:t>
      </w:r>
      <w:r>
        <w:rPr>
          <w:rFonts w:ascii="Arial" w:eastAsia="Arial" w:hAnsi="Arial" w:cs="Arial"/>
          <w:sz w:val="20"/>
          <w:szCs w:val="20"/>
        </w:rPr>
        <w:br/>
        <w:t>Center Township, Council District #8, zoned D-9 (TOD)</w:t>
      </w:r>
      <w:r>
        <w:rPr>
          <w:rFonts w:ascii="Arial" w:eastAsia="Arial" w:hAnsi="Arial" w:cs="Arial"/>
          <w:sz w:val="20"/>
          <w:szCs w:val="20"/>
        </w:rPr>
        <w:br/>
        <w:t>Meridian Radiology LLC 401K Trust, by Joseph D. Calderon</w:t>
      </w:r>
    </w:p>
    <w:p w14:paraId="1F57B3AC" w14:textId="77777777" w:rsidR="00234DB8" w:rsidRDefault="00AC6F4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installation of a five-foot tall, 15-square-foot vehicle entry point sign (maximum 2.5-foot height, area of six square-feet permitted).</w:t>
      </w:r>
    </w:p>
    <w:p w14:paraId="02948AB4" w14:textId="77777777" w:rsidR="00234DB8" w:rsidRDefault="00234DB8">
      <w:pPr>
        <w:shd w:val="clear" w:color="auto" w:fill="14284B"/>
        <w:spacing w:after="0" w:line="240" w:lineRule="auto"/>
        <w:rPr>
          <w:rFonts w:ascii="Arial" w:eastAsia="Times New Roman" w:hAnsi="Arial" w:cs="Arial"/>
          <w:sz w:val="6"/>
          <w:szCs w:val="24"/>
        </w:rPr>
      </w:pPr>
    </w:p>
    <w:p w14:paraId="1799DE3B" w14:textId="77777777" w:rsidR="00234DB8" w:rsidRDefault="00AC6F4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04EF31D1" w14:textId="77777777" w:rsidR="00234DB8" w:rsidRDefault="00234DB8">
      <w:pPr>
        <w:shd w:val="clear" w:color="auto" w:fill="14284B"/>
        <w:spacing w:after="200" w:line="240" w:lineRule="auto"/>
        <w:rPr>
          <w:rFonts w:ascii="Arial" w:eastAsia="Times New Roman" w:hAnsi="Arial" w:cs="Arial"/>
          <w:sz w:val="6"/>
          <w:szCs w:val="24"/>
        </w:rPr>
      </w:pPr>
    </w:p>
    <w:p w14:paraId="6756C1C4" w14:textId="77777777" w:rsidR="00234DB8" w:rsidRDefault="00234DB8">
      <w:pPr>
        <w:tabs>
          <w:tab w:val="left" w:pos="432"/>
          <w:tab w:val="left" w:pos="864"/>
          <w:tab w:val="left" w:pos="1152"/>
        </w:tabs>
        <w:spacing w:before="2" w:after="200"/>
        <w:rPr>
          <w:rFonts w:ascii="Arial" w:hAnsi="Arial" w:cs="Arial"/>
          <w:sz w:val="20"/>
          <w:szCs w:val="20"/>
        </w:rPr>
      </w:pPr>
    </w:p>
    <w:p w14:paraId="065467CE" w14:textId="77777777" w:rsidR="00234DB8" w:rsidRDefault="00AC6F4D">
      <w:pPr>
        <w:tabs>
          <w:tab w:val="left" w:pos="432"/>
          <w:tab w:val="left" w:pos="864"/>
          <w:tab w:val="left" w:pos="1152"/>
        </w:tabs>
        <w:spacing w:before="2" w:after="200"/>
        <w:jc w:val="both"/>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xml:space="preserve">, before the hearing and such </w:t>
      </w:r>
      <w:r>
        <w:rPr>
          <w:rFonts w:ascii="Arial" w:hAnsi="Arial" w:cs="Arial"/>
          <w:sz w:val="20"/>
          <w:szCs w:val="20"/>
        </w:rPr>
        <w:lastRenderedPageBreak/>
        <w:t>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 Department of Metropolitan Development - Current Planning Division.</w:t>
      </w:r>
    </w:p>
    <w:sectPr w:rsidR="00234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9ADC75D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89FE6BFC"/>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3710DD56"/>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C06EE9A6"/>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1684160937">
    <w:abstractNumId w:val="0"/>
  </w:num>
  <w:num w:numId="2" w16cid:durableId="1207450662">
    <w:abstractNumId w:val="1"/>
  </w:num>
  <w:num w:numId="3" w16cid:durableId="1622882723">
    <w:abstractNumId w:val="2"/>
  </w:num>
  <w:num w:numId="4" w16cid:durableId="2082671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B8"/>
    <w:rsid w:val="001649FC"/>
    <w:rsid w:val="00234DB8"/>
    <w:rsid w:val="00AC6F4D"/>
    <w:rsid w:val="00D9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1CE0"/>
  <w15:docId w15:val="{6DB22564-4D8F-4728-9C4E-C8AE2F4A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Props1.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2.xml><?xml version="1.0" encoding="utf-8"?>
<ds:datastoreItem xmlns:ds="http://schemas.openxmlformats.org/officeDocument/2006/customXml" ds:itemID="{CD681445-A206-4957-8C5E-42DE4AD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4</cp:revision>
  <dcterms:created xsi:type="dcterms:W3CDTF">2025-05-13T14:32:00Z</dcterms:created>
  <dcterms:modified xsi:type="dcterms:W3CDTF">2025-05-13T17:51:00Z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