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0"/>
        <w:gridCol w:w="360"/>
        <w:gridCol w:w="6570"/>
      </w:tblGrid>
      <w:tr w:rsidR="00CE49CD" w14:paraId="467644A4" w14:textId="77777777">
        <w:trPr>
          <w:trHeight w:val="1710"/>
        </w:trPr>
        <w:tc>
          <w:tcPr>
            <w:tcW w:w="4230" w:type="dxa"/>
            <w:gridSpan w:val="2"/>
          </w:tcPr>
          <w:p w14:paraId="6B7A6E15" w14:textId="77777777" w:rsidR="00CE49CD" w:rsidRDefault="00000000">
            <w:pPr>
              <w:tabs>
                <w:tab w:val="left" w:pos="432"/>
                <w:tab w:val="left" w:pos="864"/>
                <w:tab w:val="left" w:pos="1152"/>
              </w:tabs>
              <w:spacing w:before="2" w:after="2"/>
              <w:jc w:val="both"/>
              <w:rPr>
                <w:rFonts w:ascii="Arial" w:hAnsi="Arial" w:cs="Arial"/>
                <w:sz w:val="24"/>
                <w:szCs w:val="24"/>
              </w:rPr>
            </w:pPr>
            <w:r>
              <w:rPr>
                <w:rFonts w:ascii="Arial" w:hAnsi="Arial" w:cs="Arial"/>
                <w:noProof/>
                <w:sz w:val="24"/>
                <w:szCs w:val="24"/>
              </w:rPr>
              <w:drawing>
                <wp:inline distT="0" distB="0" distL="0" distR="0" wp14:anchorId="2718C25F" wp14:editId="7BE58E06">
                  <wp:extent cx="2680970" cy="1060704"/>
                  <wp:effectExtent l="0" t="0" r="0" b="0"/>
                  <wp:docPr id="1"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l="8611" t="5587" r="9052" b="19642"/>
                          <a:stretch>
                            <a:fillRect/>
                          </a:stretch>
                        </pic:blipFill>
                        <pic:spPr bwMode="auto">
                          <a:xfrm>
                            <a:off x="0" y="0"/>
                            <a:ext cx="2680970" cy="1060704"/>
                          </a:xfrm>
                          <a:prstGeom prst="rect">
                            <a:avLst/>
                          </a:prstGeom>
                          <a:extLst>
                            <a:ext uri="{53640926-AAD7-44D8-BBD7-CCE9431645EC}">
                              <a14:shadowObscured xmlns:a14="http://schemas.microsoft.com/office/drawing/2010/main"/>
                            </a:ext>
                          </a:extLst>
                        </pic:spPr>
                      </pic:pic>
                    </a:graphicData>
                  </a:graphic>
                </wp:inline>
              </w:drawing>
            </w:r>
          </w:p>
        </w:tc>
        <w:tc>
          <w:tcPr>
            <w:tcW w:w="6570" w:type="dxa"/>
            <w:vAlign w:val="bottom"/>
          </w:tcPr>
          <w:p w14:paraId="52DE1E01" w14:textId="77777777" w:rsidR="00CE49CD" w:rsidRDefault="00000000">
            <w:pPr>
              <w:tabs>
                <w:tab w:val="left" w:pos="432"/>
                <w:tab w:val="left" w:pos="864"/>
                <w:tab w:val="left" w:pos="1152"/>
              </w:tabs>
              <w:spacing w:before="2" w:after="2"/>
              <w:jc w:val="right"/>
              <w:rPr>
                <w:rFonts w:ascii="Arial" w:hAnsi="Arial" w:cs="Arial"/>
                <w:b/>
                <w:sz w:val="32"/>
                <w:szCs w:val="32"/>
              </w:rPr>
            </w:pPr>
            <w:r>
              <w:rPr>
                <w:rFonts w:ascii="Arial" w:hAnsi="Arial" w:cs="Arial"/>
                <w:b/>
                <w:sz w:val="32"/>
                <w:szCs w:val="32"/>
              </w:rPr>
              <w:t>Board of Zoning Appeals</w:t>
            </w:r>
          </w:p>
          <w:p w14:paraId="2E31E84D" w14:textId="77777777" w:rsidR="00CE49CD" w:rsidRDefault="00000000">
            <w:pPr>
              <w:tabs>
                <w:tab w:val="left" w:pos="432"/>
                <w:tab w:val="left" w:pos="864"/>
                <w:tab w:val="left" w:pos="1152"/>
              </w:tabs>
              <w:spacing w:before="2" w:after="2"/>
              <w:jc w:val="right"/>
              <w:rPr>
                <w:rFonts w:ascii="Arial" w:hAnsi="Arial" w:cs="Arial"/>
                <w:b/>
                <w:sz w:val="32"/>
                <w:szCs w:val="32"/>
              </w:rPr>
            </w:pPr>
            <w:bookmarkStart w:id="0" w:name="apMeetingName"/>
            <w:r>
              <w:rPr>
                <w:rFonts w:ascii="Arial" w:hAnsi="Arial" w:cs="Arial"/>
                <w:b/>
                <w:sz w:val="32"/>
                <w:szCs w:val="32"/>
              </w:rPr>
              <w:t>Board of Zoning Appeals Division I (October 1, 2024)</w:t>
            </w:r>
          </w:p>
          <w:bookmarkEnd w:id="0"/>
          <w:p w14:paraId="4BA9A6F1" w14:textId="77777777" w:rsidR="00CE49CD" w:rsidRDefault="00000000">
            <w:pPr>
              <w:tabs>
                <w:tab w:val="left" w:pos="432"/>
                <w:tab w:val="left" w:pos="864"/>
                <w:tab w:val="left" w:pos="1152"/>
              </w:tabs>
              <w:spacing w:before="2" w:after="2"/>
              <w:jc w:val="right"/>
              <w:rPr>
                <w:rFonts w:ascii="Arial" w:hAnsi="Arial" w:cs="Arial"/>
                <w:b/>
                <w:sz w:val="34"/>
                <w:szCs w:val="34"/>
              </w:rPr>
            </w:pPr>
            <w:r>
              <w:rPr>
                <w:rFonts w:ascii="Arial" w:hAnsi="Arial" w:cs="Arial"/>
                <w:b/>
                <w:sz w:val="32"/>
                <w:szCs w:val="32"/>
              </w:rPr>
              <w:t xml:space="preserve">Meeting </w:t>
            </w:r>
            <w:bookmarkStart w:id="1" w:name="apOutputType"/>
            <w:r>
              <w:rPr>
                <w:rFonts w:ascii="Arial" w:hAnsi="Arial" w:cs="Arial"/>
                <w:b/>
                <w:sz w:val="32"/>
                <w:szCs w:val="32"/>
              </w:rPr>
              <w:t>Agenda</w:t>
            </w:r>
            <w:bookmarkEnd w:id="1"/>
          </w:p>
        </w:tc>
      </w:tr>
      <w:tr w:rsidR="00CE49CD" w14:paraId="64C7B97B" w14:textId="77777777">
        <w:trPr>
          <w:trHeight w:val="180"/>
        </w:trPr>
        <w:tc>
          <w:tcPr>
            <w:tcW w:w="10800" w:type="dxa"/>
            <w:gridSpan w:val="3"/>
          </w:tcPr>
          <w:p w14:paraId="4234204B" w14:textId="77777777" w:rsidR="00CE49CD" w:rsidRDefault="00CE49CD">
            <w:pPr>
              <w:tabs>
                <w:tab w:val="left" w:pos="432"/>
                <w:tab w:val="left" w:pos="864"/>
                <w:tab w:val="left" w:pos="1152"/>
              </w:tabs>
              <w:spacing w:before="2" w:after="2"/>
              <w:jc w:val="right"/>
              <w:rPr>
                <w:rFonts w:ascii="Arial" w:hAnsi="Arial" w:cs="Arial"/>
                <w:b/>
                <w:sz w:val="4"/>
                <w:szCs w:val="4"/>
              </w:rPr>
            </w:pPr>
          </w:p>
        </w:tc>
      </w:tr>
      <w:tr w:rsidR="00CE49CD" w14:paraId="13E58D78" w14:textId="77777777">
        <w:tc>
          <w:tcPr>
            <w:tcW w:w="10800" w:type="dxa"/>
            <w:gridSpan w:val="3"/>
            <w:shd w:val="solid" w:color="14284B" w:fill="14284B"/>
          </w:tcPr>
          <w:p w14:paraId="5D239486" w14:textId="77777777" w:rsidR="00CE49CD" w:rsidRDefault="00CE49CD">
            <w:pPr>
              <w:shd w:val="clear" w:color="auto" w:fill="14284B"/>
              <w:tabs>
                <w:tab w:val="left" w:pos="432"/>
                <w:tab w:val="left" w:pos="864"/>
                <w:tab w:val="left" w:pos="1152"/>
              </w:tabs>
              <w:spacing w:before="6" w:after="6"/>
              <w:rPr>
                <w:rFonts w:ascii="Arial" w:hAnsi="Arial" w:cs="Arial"/>
                <w:b/>
                <w:sz w:val="6"/>
              </w:rPr>
            </w:pPr>
          </w:p>
          <w:p w14:paraId="3905C7A6" w14:textId="77777777" w:rsidR="00CE49CD" w:rsidRDefault="00000000">
            <w:pPr>
              <w:shd w:val="clear" w:color="auto" w:fill="14284B"/>
              <w:tabs>
                <w:tab w:val="left" w:pos="432"/>
                <w:tab w:val="left" w:pos="864"/>
                <w:tab w:val="left" w:pos="1152"/>
              </w:tabs>
              <w:spacing w:before="6" w:after="6"/>
              <w:rPr>
                <w:rFonts w:ascii="Arial" w:hAnsi="Arial" w:cs="Arial"/>
                <w:b/>
                <w:sz w:val="24"/>
                <w:szCs w:val="24"/>
              </w:rPr>
            </w:pPr>
            <w:r>
              <w:rPr>
                <w:rFonts w:ascii="Arial" w:hAnsi="Arial" w:cs="Arial"/>
                <w:b/>
                <w:sz w:val="24"/>
                <w:szCs w:val="24"/>
              </w:rPr>
              <w:t xml:space="preserve"> </w:t>
            </w:r>
            <w:r>
              <w:rPr>
                <w:rFonts w:ascii="Arial" w:hAnsi="Arial" w:cs="Arial"/>
                <w:b/>
                <w:sz w:val="24"/>
                <w:szCs w:val="24"/>
                <w:shd w:val="clear" w:color="auto" w:fill="15284B"/>
              </w:rPr>
              <w:t>Meeting Details</w:t>
            </w:r>
          </w:p>
          <w:p w14:paraId="2DC90585" w14:textId="77777777" w:rsidR="00CE49CD" w:rsidRDefault="00CE49CD">
            <w:pPr>
              <w:shd w:val="clear" w:color="auto" w:fill="14284B"/>
              <w:tabs>
                <w:tab w:val="left" w:pos="432"/>
                <w:tab w:val="left" w:pos="864"/>
                <w:tab w:val="left" w:pos="1152"/>
              </w:tabs>
              <w:spacing w:before="6" w:after="6"/>
              <w:rPr>
                <w:rFonts w:ascii="Arial" w:hAnsi="Arial" w:cs="Arial"/>
                <w:b/>
                <w:sz w:val="6"/>
                <w:szCs w:val="6"/>
              </w:rPr>
            </w:pPr>
          </w:p>
        </w:tc>
      </w:tr>
      <w:tr w:rsidR="00CE49CD" w14:paraId="511BCE56" w14:textId="77777777">
        <w:tc>
          <w:tcPr>
            <w:tcW w:w="10800" w:type="dxa"/>
            <w:gridSpan w:val="3"/>
          </w:tcPr>
          <w:p w14:paraId="6870F960" w14:textId="77777777" w:rsidR="00CE49CD" w:rsidRDefault="00CE49CD">
            <w:pPr>
              <w:tabs>
                <w:tab w:val="left" w:pos="432"/>
                <w:tab w:val="left" w:pos="864"/>
                <w:tab w:val="left" w:pos="1152"/>
              </w:tabs>
              <w:spacing w:before="6" w:after="6"/>
              <w:rPr>
                <w:rFonts w:ascii="Arial" w:hAnsi="Arial" w:cs="Arial"/>
                <w:bCs/>
                <w:sz w:val="20"/>
                <w:szCs w:val="20"/>
              </w:rPr>
            </w:pPr>
          </w:p>
        </w:tc>
      </w:tr>
      <w:tr w:rsidR="00CE49CD" w14:paraId="2E6232CB" w14:textId="77777777">
        <w:tc>
          <w:tcPr>
            <w:tcW w:w="10800" w:type="dxa"/>
            <w:gridSpan w:val="3"/>
          </w:tcPr>
          <w:p w14:paraId="32C799C0" w14:textId="77777777" w:rsidR="00CE49CD" w:rsidRDefault="00000000">
            <w:pPr>
              <w:tabs>
                <w:tab w:val="left" w:pos="432"/>
                <w:tab w:val="left" w:pos="864"/>
                <w:tab w:val="left" w:pos="1152"/>
              </w:tabs>
              <w:spacing w:before="6" w:after="6"/>
              <w:rPr>
                <w:rFonts w:ascii="Arial" w:hAnsi="Arial" w:cs="Arial"/>
                <w:bCs/>
                <w:sz w:val="20"/>
                <w:szCs w:val="20"/>
              </w:rPr>
            </w:pPr>
            <w:r>
              <w:rPr>
                <w:rFonts w:ascii="Arial" w:hAnsi="Arial" w:cs="Arial"/>
                <w:bCs/>
                <w:sz w:val="20"/>
                <w:szCs w:val="20"/>
              </w:rPr>
              <w:t>Notice is hereby given that the Metropolitan Board of Zoning Appeals will hold public hearings on:</w:t>
            </w:r>
          </w:p>
        </w:tc>
      </w:tr>
      <w:tr w:rsidR="00CE49CD" w14:paraId="1AD2650F" w14:textId="77777777">
        <w:tc>
          <w:tcPr>
            <w:tcW w:w="10800" w:type="dxa"/>
            <w:gridSpan w:val="3"/>
          </w:tcPr>
          <w:p w14:paraId="084359A3" w14:textId="77777777" w:rsidR="00CE49CD" w:rsidRDefault="00CE49CD">
            <w:pPr>
              <w:tabs>
                <w:tab w:val="left" w:pos="432"/>
                <w:tab w:val="left" w:pos="864"/>
                <w:tab w:val="left" w:pos="1152"/>
              </w:tabs>
              <w:spacing w:before="6" w:after="6"/>
              <w:rPr>
                <w:rFonts w:ascii="Arial" w:hAnsi="Arial" w:cs="Arial"/>
                <w:bCs/>
                <w:sz w:val="20"/>
                <w:szCs w:val="20"/>
              </w:rPr>
            </w:pPr>
          </w:p>
        </w:tc>
      </w:tr>
      <w:tr w:rsidR="00CE49CD" w14:paraId="38F1430B" w14:textId="77777777">
        <w:tc>
          <w:tcPr>
            <w:tcW w:w="3870" w:type="dxa"/>
          </w:tcPr>
          <w:p w14:paraId="147BB5B0" w14:textId="77777777" w:rsidR="00CE49CD" w:rsidRDefault="00000000">
            <w:pPr>
              <w:tabs>
                <w:tab w:val="left" w:pos="432"/>
                <w:tab w:val="left" w:pos="864"/>
                <w:tab w:val="left" w:pos="1152"/>
              </w:tabs>
              <w:spacing w:before="6" w:after="6"/>
              <w:rPr>
                <w:rFonts w:ascii="Arial" w:hAnsi="Arial" w:cs="Arial"/>
                <w:bCs/>
                <w:noProof/>
                <w:sz w:val="20"/>
                <w:szCs w:val="20"/>
              </w:rPr>
            </w:pPr>
            <w:r>
              <w:rPr>
                <w:rFonts w:ascii="Arial" w:hAnsi="Arial" w:cs="Arial"/>
                <w:b/>
                <w:noProof/>
                <w:sz w:val="20"/>
                <w:szCs w:val="20"/>
              </w:rPr>
              <w:t>Date:</w:t>
            </w:r>
            <w:r>
              <w:rPr>
                <w:rFonts w:ascii="Arial" w:hAnsi="Arial" w:cs="Arial"/>
                <w:bCs/>
                <w:noProof/>
                <w:sz w:val="20"/>
                <w:szCs w:val="20"/>
              </w:rPr>
              <w:t xml:space="preserve">  </w:t>
            </w:r>
            <w:bookmarkStart w:id="2" w:name="apMeetingDateLong"/>
            <w:r>
              <w:rPr>
                <w:rFonts w:ascii="Arial" w:hAnsi="Arial" w:cs="Arial"/>
                <w:bCs/>
                <w:noProof/>
                <w:sz w:val="20"/>
                <w:szCs w:val="20"/>
              </w:rPr>
              <w:t>Tuesday, October 01, 2024</w:t>
            </w:r>
            <w:bookmarkEnd w:id="2"/>
          </w:p>
        </w:tc>
        <w:tc>
          <w:tcPr>
            <w:tcW w:w="6930" w:type="dxa"/>
            <w:gridSpan w:val="2"/>
          </w:tcPr>
          <w:p w14:paraId="68F5CE1E" w14:textId="77777777" w:rsidR="00CE49CD" w:rsidRDefault="00000000">
            <w:pPr>
              <w:tabs>
                <w:tab w:val="left" w:pos="432"/>
                <w:tab w:val="left" w:pos="864"/>
                <w:tab w:val="left" w:pos="1152"/>
              </w:tabs>
              <w:spacing w:before="6" w:after="6"/>
              <w:rPr>
                <w:rFonts w:ascii="Arial" w:hAnsi="Arial" w:cs="Arial"/>
                <w:bCs/>
                <w:sz w:val="20"/>
                <w:szCs w:val="20"/>
              </w:rPr>
            </w:pPr>
            <w:r>
              <w:rPr>
                <w:rFonts w:ascii="Arial" w:hAnsi="Arial" w:cs="Arial"/>
                <w:b/>
                <w:sz w:val="20"/>
                <w:szCs w:val="20"/>
              </w:rPr>
              <w:t>Time:</w:t>
            </w:r>
            <w:r>
              <w:rPr>
                <w:rFonts w:ascii="Arial" w:hAnsi="Arial" w:cs="Arial"/>
                <w:bCs/>
                <w:sz w:val="20"/>
                <w:szCs w:val="20"/>
              </w:rPr>
              <w:t xml:space="preserve">  </w:t>
            </w:r>
            <w:bookmarkStart w:id="3" w:name="apMeetingTime"/>
            <w:r>
              <w:rPr>
                <w:rFonts w:ascii="Arial" w:hAnsi="Arial" w:cs="Arial"/>
                <w:bCs/>
                <w:sz w:val="20"/>
                <w:szCs w:val="20"/>
              </w:rPr>
              <w:t>1:00 PM</w:t>
            </w:r>
            <w:bookmarkEnd w:id="3"/>
          </w:p>
        </w:tc>
      </w:tr>
      <w:tr w:rsidR="00CE49CD" w14:paraId="6740E0A3" w14:textId="77777777">
        <w:tc>
          <w:tcPr>
            <w:tcW w:w="10800" w:type="dxa"/>
            <w:gridSpan w:val="3"/>
          </w:tcPr>
          <w:p w14:paraId="1AA5D74A" w14:textId="77777777" w:rsidR="00CE49CD" w:rsidRDefault="00CE49CD">
            <w:pPr>
              <w:tabs>
                <w:tab w:val="left" w:pos="432"/>
                <w:tab w:val="left" w:pos="864"/>
                <w:tab w:val="left" w:pos="1152"/>
              </w:tabs>
              <w:spacing w:before="6" w:after="6"/>
              <w:rPr>
                <w:rFonts w:ascii="Arial" w:hAnsi="Arial" w:cs="Arial"/>
                <w:b/>
                <w:sz w:val="20"/>
                <w:szCs w:val="20"/>
              </w:rPr>
            </w:pPr>
          </w:p>
        </w:tc>
      </w:tr>
      <w:tr w:rsidR="00CE49CD" w14:paraId="196D7F00" w14:textId="77777777">
        <w:tc>
          <w:tcPr>
            <w:tcW w:w="10800" w:type="dxa"/>
            <w:gridSpan w:val="3"/>
          </w:tcPr>
          <w:p w14:paraId="3EF6B43E" w14:textId="77777777" w:rsidR="00CE49CD" w:rsidRDefault="00000000">
            <w:pPr>
              <w:tabs>
                <w:tab w:val="left" w:pos="432"/>
                <w:tab w:val="left" w:pos="864"/>
                <w:tab w:val="left" w:pos="1152"/>
              </w:tabs>
              <w:spacing w:before="6" w:after="6"/>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w:t>
            </w:r>
            <w:bookmarkStart w:id="4" w:name="apMeetingVenue"/>
            <w:r>
              <w:rPr>
                <w:rFonts w:ascii="Arial" w:hAnsi="Arial" w:cs="Arial"/>
                <w:bCs/>
                <w:sz w:val="20"/>
                <w:szCs w:val="20"/>
              </w:rPr>
              <w:t>Public Assembly Room, 2nd Floor, City-County Building, 200 E. Washington Street</w:t>
            </w:r>
            <w:bookmarkEnd w:id="4"/>
          </w:p>
        </w:tc>
      </w:tr>
      <w:tr w:rsidR="00CE49CD" w14:paraId="6082928F" w14:textId="77777777">
        <w:tc>
          <w:tcPr>
            <w:tcW w:w="10800" w:type="dxa"/>
            <w:gridSpan w:val="3"/>
          </w:tcPr>
          <w:p w14:paraId="18ADD9A0" w14:textId="77777777" w:rsidR="00CE49CD" w:rsidRDefault="00CE49CD">
            <w:pPr>
              <w:tabs>
                <w:tab w:val="left" w:pos="432"/>
                <w:tab w:val="left" w:pos="864"/>
                <w:tab w:val="left" w:pos="1152"/>
              </w:tabs>
              <w:spacing w:before="6" w:after="6"/>
              <w:rPr>
                <w:rFonts w:ascii="Arial" w:hAnsi="Arial" w:cs="Arial"/>
                <w:b/>
                <w:sz w:val="20"/>
                <w:szCs w:val="20"/>
              </w:rPr>
            </w:pPr>
          </w:p>
        </w:tc>
      </w:tr>
    </w:tbl>
    <w:p w14:paraId="0C3D6413" w14:textId="77777777" w:rsidR="00CE49CD" w:rsidRDefault="00CE49CD">
      <w:pPr>
        <w:shd w:val="clear" w:color="auto" w:fill="14284B"/>
        <w:spacing w:after="0" w:line="240" w:lineRule="auto"/>
        <w:rPr>
          <w:rFonts w:ascii="Arial" w:eastAsia="Times New Roman" w:hAnsi="Arial" w:cs="Arial"/>
          <w:color w:val="FF0000"/>
          <w:sz w:val="6"/>
          <w:szCs w:val="24"/>
        </w:rPr>
      </w:pPr>
      <w:bookmarkStart w:id="5" w:name="apAgenda"/>
    </w:p>
    <w:p w14:paraId="2A34E480" w14:textId="77777777" w:rsidR="00CE49CD" w:rsidRDefault="00000000">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Business:</w:t>
      </w:r>
    </w:p>
    <w:p w14:paraId="4A2ED3CC" w14:textId="77777777" w:rsidR="00CE49CD" w:rsidRDefault="00CE49CD">
      <w:pPr>
        <w:shd w:val="clear" w:color="auto" w:fill="14284B"/>
        <w:spacing w:after="0" w:line="240" w:lineRule="auto"/>
        <w:rPr>
          <w:rFonts w:ascii="Arial" w:eastAsia="Times New Roman" w:hAnsi="Arial" w:cs="Arial"/>
          <w:sz w:val="6"/>
          <w:szCs w:val="24"/>
        </w:rPr>
      </w:pPr>
    </w:p>
    <w:p w14:paraId="01801606" w14:textId="77777777" w:rsidR="00CE49CD" w:rsidRDefault="00CE49CD">
      <w:pPr>
        <w:spacing w:after="0" w:line="240" w:lineRule="auto"/>
        <w:rPr>
          <w:rFonts w:ascii="Arial" w:eastAsia="Times New Roman" w:hAnsi="Arial" w:cs="Arial"/>
          <w:sz w:val="20"/>
          <w:szCs w:val="20"/>
        </w:rPr>
      </w:pPr>
    </w:p>
    <w:p w14:paraId="29D9A0A6" w14:textId="77777777" w:rsidR="00CE49CD" w:rsidRDefault="00000000">
      <w:pPr>
        <w:spacing w:after="200" w:line="240" w:lineRule="auto"/>
        <w:rPr>
          <w:rFonts w:ascii="Arial" w:eastAsia="Arial" w:hAnsi="Arial" w:cs="Arial"/>
          <w:sz w:val="20"/>
          <w:szCs w:val="20"/>
        </w:rPr>
      </w:pPr>
      <w:bookmarkStart w:id="6" w:name="appIS76bdd2731a81469fb9e24e1bf1656f46"/>
      <w:r>
        <w:rPr>
          <w:rFonts w:ascii="Arial" w:eastAsia="Arial" w:hAnsi="Arial" w:cs="Arial"/>
          <w:b/>
          <w:bCs/>
          <w:sz w:val="20"/>
          <w:szCs w:val="20"/>
          <w:u w:val="single"/>
        </w:rPr>
        <w:t>Adoption of</w:t>
      </w:r>
      <w:bookmarkEnd w:id="6"/>
      <w:r>
        <w:rPr>
          <w:rFonts w:ascii="Arial" w:eastAsia="Arial" w:hAnsi="Arial" w:cs="Arial"/>
          <w:b/>
          <w:bCs/>
          <w:sz w:val="20"/>
          <w:szCs w:val="20"/>
          <w:u w:val="single"/>
        </w:rPr>
        <w:t xml:space="preserve"> Meeting Minutes</w:t>
      </w:r>
      <w:r>
        <w:rPr>
          <w:rFonts w:ascii="Arial" w:eastAsia="Arial" w:hAnsi="Arial" w:cs="Arial"/>
          <w:sz w:val="20"/>
          <w:szCs w:val="20"/>
        </w:rPr>
        <w:br/>
      </w:r>
    </w:p>
    <w:p w14:paraId="1CF4CA30" w14:textId="77777777" w:rsidR="00CE49CD" w:rsidRDefault="00000000">
      <w:pPr>
        <w:spacing w:after="200" w:line="240" w:lineRule="auto"/>
        <w:rPr>
          <w:rFonts w:ascii="Arial" w:eastAsia="Arial" w:hAnsi="Arial" w:cs="Arial"/>
          <w:sz w:val="20"/>
          <w:szCs w:val="20"/>
        </w:rPr>
      </w:pPr>
      <w:bookmarkStart w:id="7" w:name="appISad1b059d2ddd44ee8c48b48e5b9ba831"/>
      <w:r>
        <w:rPr>
          <w:rFonts w:ascii="Arial" w:eastAsia="Arial" w:hAnsi="Arial" w:cs="Arial"/>
          <w:b/>
          <w:bCs/>
          <w:sz w:val="20"/>
          <w:szCs w:val="20"/>
          <w:u w:val="single"/>
        </w:rPr>
        <w:t>Special</w:t>
      </w:r>
      <w:bookmarkEnd w:id="7"/>
      <w:r>
        <w:rPr>
          <w:rFonts w:ascii="Arial" w:eastAsia="Arial" w:hAnsi="Arial" w:cs="Arial"/>
          <w:b/>
          <w:bCs/>
          <w:sz w:val="20"/>
          <w:szCs w:val="20"/>
          <w:u w:val="single"/>
        </w:rPr>
        <w:t xml:space="preserve"> Requests</w:t>
      </w:r>
    </w:p>
    <w:p w14:paraId="75FD5628" w14:textId="77777777" w:rsidR="00CE49CD" w:rsidRDefault="00CE49CD">
      <w:pPr>
        <w:spacing w:after="0" w:line="240" w:lineRule="auto"/>
        <w:rPr>
          <w:rFonts w:ascii="Arial" w:eastAsia="Times New Roman" w:hAnsi="Arial" w:cs="Arial"/>
          <w:sz w:val="6"/>
          <w:szCs w:val="24"/>
        </w:rPr>
      </w:pPr>
    </w:p>
    <w:p w14:paraId="12DF465D" w14:textId="77777777" w:rsidR="00CE49CD" w:rsidRDefault="00000000">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REQUESTING TO BE CONTINUED:</w:t>
      </w:r>
    </w:p>
    <w:p w14:paraId="1A9B2964" w14:textId="77777777" w:rsidR="00CE49CD" w:rsidRDefault="00CE49CD">
      <w:pPr>
        <w:shd w:val="clear" w:color="auto" w:fill="AEAAAA"/>
        <w:spacing w:after="0" w:line="240" w:lineRule="auto"/>
        <w:rPr>
          <w:rFonts w:ascii="Arial" w:eastAsia="Times New Roman" w:hAnsi="Arial" w:cs="Arial"/>
          <w:sz w:val="6"/>
          <w:szCs w:val="24"/>
        </w:rPr>
      </w:pPr>
    </w:p>
    <w:p w14:paraId="4D8F9F5E" w14:textId="77777777" w:rsidR="00CE49CD" w:rsidRDefault="00CE49CD">
      <w:pPr>
        <w:spacing w:after="0" w:line="240" w:lineRule="auto"/>
        <w:rPr>
          <w:rFonts w:ascii="Arial" w:eastAsia="Times New Roman" w:hAnsi="Arial" w:cs="Arial"/>
          <w:sz w:val="20"/>
          <w:szCs w:val="20"/>
        </w:rPr>
      </w:pPr>
    </w:p>
    <w:p w14:paraId="19E1C247" w14:textId="07A053DE" w:rsidR="00CE49CD" w:rsidRDefault="00000000">
      <w:pPr>
        <w:spacing w:after="200" w:line="240" w:lineRule="auto"/>
        <w:ind w:left="432" w:hanging="432"/>
        <w:rPr>
          <w:rFonts w:ascii="Arial" w:eastAsia="Arial" w:hAnsi="Arial" w:cs="Arial"/>
          <w:sz w:val="20"/>
          <w:szCs w:val="20"/>
        </w:rPr>
      </w:pPr>
      <w:bookmarkStart w:id="8" w:name="appIS8677ae0cc7be476fb0ebd51fc5e86ed4"/>
      <w:r>
        <w:rPr>
          <w:rFonts w:ascii="Arial" w:eastAsia="Arial" w:hAnsi="Arial" w:cs="Arial"/>
          <w:b/>
          <w:sz w:val="20"/>
        </w:rPr>
        <w:t>1.</w:t>
      </w:r>
      <w:bookmarkEnd w:id="8"/>
      <w:r>
        <w:rPr>
          <w:rFonts w:ascii="Calibri" w:eastAsia="Calibri" w:hAnsi="Calibri" w:cs="Calibri"/>
        </w:rPr>
        <w:tab/>
      </w:r>
      <w:r>
        <w:rPr>
          <w:rFonts w:ascii="Arial" w:eastAsia="Arial" w:hAnsi="Arial" w:cs="Arial"/>
          <w:b/>
          <w:bCs/>
          <w:sz w:val="20"/>
          <w:szCs w:val="20"/>
        </w:rPr>
        <w:t>2024-DV1-030 | 7848 Melbourne Road</w:t>
      </w:r>
      <w:r w:rsidR="00A4597D">
        <w:rPr>
          <w:rFonts w:ascii="Arial" w:eastAsia="Arial" w:hAnsi="Arial" w:cs="Arial"/>
          <w:b/>
          <w:bCs/>
          <w:sz w:val="20"/>
          <w:szCs w:val="20"/>
        </w:rPr>
        <w:t xml:space="preserve"> </w:t>
      </w:r>
      <w:r w:rsidR="00A4597D">
        <w:rPr>
          <w:rFonts w:ascii="Arial" w:eastAsia="Arial" w:hAnsi="Arial" w:cs="Arial"/>
          <w:b/>
          <w:bCs/>
          <w:color w:val="FF0000"/>
          <w:sz w:val="20"/>
          <w:szCs w:val="20"/>
        </w:rPr>
        <w:t>| Cont’d to 11-7 WITH notice</w:t>
      </w:r>
      <w:r>
        <w:rPr>
          <w:rFonts w:ascii="Arial" w:eastAsia="Arial" w:hAnsi="Arial" w:cs="Arial"/>
          <w:sz w:val="20"/>
          <w:szCs w:val="20"/>
        </w:rPr>
        <w:br/>
        <w:t>Pike Township, Council District #1, zoned D-3</w:t>
      </w:r>
      <w:r>
        <w:rPr>
          <w:rFonts w:ascii="Arial" w:eastAsia="Arial" w:hAnsi="Arial" w:cs="Arial"/>
          <w:sz w:val="20"/>
          <w:szCs w:val="20"/>
        </w:rPr>
        <w:br/>
        <w:t>Jose &amp; Maria Arroyo, by James P. Mack</w:t>
      </w:r>
    </w:p>
    <w:p w14:paraId="04E6CB34"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construction of a detached garage, being two-foot taller than the primary building (not permitted).</w:t>
      </w:r>
    </w:p>
    <w:p w14:paraId="250E4037" w14:textId="77777777" w:rsidR="00CE49CD" w:rsidRDefault="00000000">
      <w:pPr>
        <w:spacing w:after="200" w:line="240" w:lineRule="auto"/>
        <w:ind w:left="432"/>
        <w:rPr>
          <w:rFonts w:ascii="Arial" w:eastAsia="Arial" w:hAnsi="Arial" w:cs="Arial"/>
          <w:sz w:val="20"/>
          <w:szCs w:val="20"/>
        </w:rPr>
      </w:pPr>
      <w:r>
        <w:rPr>
          <w:rFonts w:ascii="Arial" w:eastAsia="Arial" w:hAnsi="Arial" w:cs="Arial"/>
          <w:b/>
          <w:bCs/>
          <w:sz w:val="20"/>
          <w:szCs w:val="20"/>
          <w:u w:val="single"/>
        </w:rPr>
        <w:t>**Staff to request continuance to November 7, 2024 hearing of Division I, due to insufficient notice</w:t>
      </w:r>
    </w:p>
    <w:p w14:paraId="2EC24BE8" w14:textId="5617695B" w:rsidR="00CE49CD" w:rsidRDefault="00000000">
      <w:pPr>
        <w:spacing w:after="200" w:line="240" w:lineRule="auto"/>
        <w:ind w:left="432" w:hanging="432"/>
        <w:rPr>
          <w:rFonts w:ascii="Arial" w:eastAsia="Arial" w:hAnsi="Arial" w:cs="Arial"/>
          <w:sz w:val="20"/>
          <w:szCs w:val="20"/>
        </w:rPr>
      </w:pPr>
      <w:bookmarkStart w:id="9" w:name="appIS85f7bc63f02d4364b6177d518bd0df21"/>
      <w:r>
        <w:rPr>
          <w:rFonts w:ascii="Arial" w:eastAsia="Arial" w:hAnsi="Arial" w:cs="Arial"/>
          <w:b/>
          <w:sz w:val="20"/>
        </w:rPr>
        <w:t>2.</w:t>
      </w:r>
      <w:bookmarkEnd w:id="9"/>
      <w:r>
        <w:rPr>
          <w:rFonts w:ascii="Calibri" w:eastAsia="Calibri" w:hAnsi="Calibri" w:cs="Calibri"/>
        </w:rPr>
        <w:tab/>
      </w:r>
      <w:r>
        <w:rPr>
          <w:rFonts w:ascii="Arial" w:eastAsia="Arial" w:hAnsi="Arial" w:cs="Arial"/>
          <w:b/>
          <w:bCs/>
          <w:sz w:val="20"/>
          <w:szCs w:val="20"/>
        </w:rPr>
        <w:t>2024-UV1-014 | 6301 Lafayette Road</w:t>
      </w:r>
      <w:r w:rsidR="00A4597D">
        <w:rPr>
          <w:rFonts w:ascii="Arial" w:eastAsia="Arial" w:hAnsi="Arial" w:cs="Arial"/>
          <w:b/>
          <w:bCs/>
          <w:sz w:val="20"/>
          <w:szCs w:val="20"/>
        </w:rPr>
        <w:t xml:space="preserve"> </w:t>
      </w:r>
      <w:r w:rsidR="00A4597D">
        <w:rPr>
          <w:rFonts w:ascii="Arial" w:eastAsia="Arial" w:hAnsi="Arial" w:cs="Arial"/>
          <w:b/>
          <w:bCs/>
          <w:color w:val="FF0000"/>
          <w:sz w:val="20"/>
          <w:szCs w:val="20"/>
        </w:rPr>
        <w:t>| Cont’d to 11-7 WITHOUT notice</w:t>
      </w:r>
      <w:r>
        <w:rPr>
          <w:rFonts w:ascii="Arial" w:eastAsia="Arial" w:hAnsi="Arial" w:cs="Arial"/>
          <w:sz w:val="20"/>
          <w:szCs w:val="20"/>
        </w:rPr>
        <w:br/>
        <w:t>Pike Township, Council District #1, zoned D-4</w:t>
      </w:r>
      <w:r>
        <w:rPr>
          <w:rFonts w:ascii="Arial" w:eastAsia="Arial" w:hAnsi="Arial" w:cs="Arial"/>
          <w:sz w:val="20"/>
          <w:szCs w:val="20"/>
        </w:rPr>
        <w:br/>
        <w:t>Robinson Rental Solutions LLC</w:t>
      </w:r>
    </w:p>
    <w:p w14:paraId="6EE6D985"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and development standards of the Consolidated Zoning and Subdivision Ordinance to provide for the operation of a childcare facility (not permitted) with 27 parking spaces located within the right-of-way, including maneuverability (not permitted) and 34 spaces provided (maximum 22 spaces permitted).</w:t>
      </w:r>
    </w:p>
    <w:p w14:paraId="2933C625" w14:textId="77777777" w:rsidR="00CE49CD" w:rsidRDefault="00000000">
      <w:pPr>
        <w:spacing w:after="200" w:line="240" w:lineRule="auto"/>
        <w:ind w:left="432"/>
        <w:rPr>
          <w:rFonts w:ascii="Arial" w:eastAsia="Arial" w:hAnsi="Arial" w:cs="Arial"/>
          <w:sz w:val="20"/>
          <w:szCs w:val="20"/>
        </w:rPr>
      </w:pPr>
      <w:r>
        <w:rPr>
          <w:rFonts w:ascii="Arial" w:eastAsia="Arial" w:hAnsi="Arial" w:cs="Arial"/>
          <w:b/>
          <w:bCs/>
          <w:sz w:val="20"/>
          <w:szCs w:val="20"/>
          <w:u w:val="single"/>
        </w:rPr>
        <w:t>**Petitioner requesting continuance to the November 7, 2024 hearing of Division I</w:t>
      </w:r>
    </w:p>
    <w:p w14:paraId="4245329D" w14:textId="2BE9F20B" w:rsidR="00CE49CD" w:rsidRDefault="00000000">
      <w:pPr>
        <w:spacing w:after="200" w:line="240" w:lineRule="auto"/>
        <w:ind w:left="432" w:hanging="432"/>
        <w:rPr>
          <w:rFonts w:ascii="Arial" w:eastAsia="Arial" w:hAnsi="Arial" w:cs="Arial"/>
          <w:sz w:val="20"/>
          <w:szCs w:val="20"/>
        </w:rPr>
      </w:pPr>
      <w:bookmarkStart w:id="10" w:name="appISba9d68ff70db4ed39075f22fa3afadcb"/>
      <w:r>
        <w:rPr>
          <w:rFonts w:ascii="Arial" w:eastAsia="Arial" w:hAnsi="Arial" w:cs="Arial"/>
          <w:b/>
          <w:sz w:val="20"/>
        </w:rPr>
        <w:t>3.</w:t>
      </w:r>
      <w:bookmarkEnd w:id="10"/>
      <w:r>
        <w:rPr>
          <w:rFonts w:ascii="Calibri" w:eastAsia="Calibri" w:hAnsi="Calibri" w:cs="Calibri"/>
        </w:rPr>
        <w:tab/>
      </w:r>
      <w:r>
        <w:rPr>
          <w:rFonts w:ascii="Arial" w:eastAsia="Arial" w:hAnsi="Arial" w:cs="Arial"/>
          <w:b/>
          <w:bCs/>
          <w:sz w:val="20"/>
          <w:szCs w:val="20"/>
        </w:rPr>
        <w:t>2024-UV1-017 | 1016 Tecumseh Street</w:t>
      </w:r>
      <w:r w:rsidR="00A4597D">
        <w:rPr>
          <w:rFonts w:ascii="Arial" w:eastAsia="Arial" w:hAnsi="Arial" w:cs="Arial"/>
          <w:b/>
          <w:bCs/>
          <w:sz w:val="20"/>
          <w:szCs w:val="20"/>
        </w:rPr>
        <w:t xml:space="preserve"> </w:t>
      </w:r>
      <w:r w:rsidR="00A4597D">
        <w:rPr>
          <w:rFonts w:ascii="Arial" w:eastAsia="Arial" w:hAnsi="Arial" w:cs="Arial"/>
          <w:b/>
          <w:bCs/>
          <w:color w:val="FF0000"/>
          <w:sz w:val="20"/>
          <w:szCs w:val="20"/>
        </w:rPr>
        <w:t>| Cont’d to 11-7 WITHOUT notice</w:t>
      </w:r>
      <w:r>
        <w:rPr>
          <w:rFonts w:ascii="Arial" w:eastAsia="Arial" w:hAnsi="Arial" w:cs="Arial"/>
          <w:sz w:val="20"/>
          <w:szCs w:val="20"/>
        </w:rPr>
        <w:br/>
        <w:t>Center Township, Council District #13, zoned D-8</w:t>
      </w:r>
      <w:r>
        <w:rPr>
          <w:rFonts w:ascii="Arial" w:eastAsia="Arial" w:hAnsi="Arial" w:cs="Arial"/>
          <w:sz w:val="20"/>
          <w:szCs w:val="20"/>
        </w:rPr>
        <w:br/>
        <w:t>Indy Opportunity Biz LLC, by William A Bentley II</w:t>
      </w:r>
    </w:p>
    <w:p w14:paraId="73B37B36"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of the Consolidated Zoning and Subdivision Ordinance to provide for the location of two three-unit apartment buildings on a lot improved with a two-unit multi-unit home (one primary building per lot permitted).</w:t>
      </w:r>
    </w:p>
    <w:p w14:paraId="478AC013" w14:textId="77777777" w:rsidR="00CE49CD" w:rsidRDefault="00000000">
      <w:pPr>
        <w:spacing w:after="200" w:line="240" w:lineRule="auto"/>
        <w:ind w:left="432"/>
        <w:rPr>
          <w:rFonts w:ascii="Arial" w:eastAsia="Arial" w:hAnsi="Arial" w:cs="Arial"/>
          <w:sz w:val="20"/>
          <w:szCs w:val="20"/>
        </w:rPr>
      </w:pPr>
      <w:r>
        <w:rPr>
          <w:rFonts w:ascii="Arial" w:eastAsia="Arial" w:hAnsi="Arial" w:cs="Arial"/>
          <w:b/>
          <w:bCs/>
          <w:sz w:val="20"/>
          <w:szCs w:val="20"/>
          <w:u w:val="single"/>
        </w:rPr>
        <w:t>**Petitioner to request a continuance to the November 7, 2024 hearing of Division I</w:t>
      </w:r>
    </w:p>
    <w:p w14:paraId="30F783AD" w14:textId="7CEEB3BC" w:rsidR="00CE49CD" w:rsidRDefault="00000000">
      <w:pPr>
        <w:spacing w:after="200" w:line="240" w:lineRule="auto"/>
        <w:ind w:left="432" w:hanging="432"/>
        <w:rPr>
          <w:rFonts w:ascii="Arial" w:eastAsia="Arial" w:hAnsi="Arial" w:cs="Arial"/>
          <w:sz w:val="20"/>
          <w:szCs w:val="20"/>
        </w:rPr>
      </w:pPr>
      <w:bookmarkStart w:id="11" w:name="appIS7d93ccf25cd9429083d3676c4b54ad4d"/>
      <w:r>
        <w:rPr>
          <w:rFonts w:ascii="Arial" w:eastAsia="Arial" w:hAnsi="Arial" w:cs="Arial"/>
          <w:b/>
          <w:sz w:val="20"/>
        </w:rPr>
        <w:t>4.</w:t>
      </w:r>
      <w:bookmarkEnd w:id="11"/>
      <w:r>
        <w:rPr>
          <w:rFonts w:ascii="Calibri" w:eastAsia="Calibri" w:hAnsi="Calibri" w:cs="Calibri"/>
        </w:rPr>
        <w:tab/>
      </w:r>
      <w:r>
        <w:rPr>
          <w:rFonts w:ascii="Arial" w:eastAsia="Arial" w:hAnsi="Arial" w:cs="Arial"/>
          <w:b/>
          <w:bCs/>
          <w:sz w:val="20"/>
          <w:szCs w:val="20"/>
        </w:rPr>
        <w:t>2024-UV1-021 | 6740 Acton Road</w:t>
      </w:r>
      <w:r w:rsidR="003D04BF">
        <w:rPr>
          <w:rFonts w:ascii="Arial" w:eastAsia="Arial" w:hAnsi="Arial" w:cs="Arial"/>
          <w:b/>
          <w:bCs/>
          <w:sz w:val="20"/>
          <w:szCs w:val="20"/>
        </w:rPr>
        <w:t xml:space="preserve"> </w:t>
      </w:r>
      <w:r w:rsidR="003D04BF">
        <w:rPr>
          <w:rFonts w:ascii="Arial" w:eastAsia="Arial" w:hAnsi="Arial" w:cs="Arial"/>
          <w:b/>
          <w:bCs/>
          <w:color w:val="FF0000"/>
          <w:sz w:val="20"/>
          <w:szCs w:val="20"/>
        </w:rPr>
        <w:t>| Cont’d to 11-7 WITHOUT notice</w:t>
      </w:r>
      <w:r>
        <w:rPr>
          <w:rFonts w:ascii="Arial" w:eastAsia="Arial" w:hAnsi="Arial" w:cs="Arial"/>
          <w:sz w:val="20"/>
          <w:szCs w:val="20"/>
        </w:rPr>
        <w:br/>
        <w:t>Franklin Township, Council District #25, zoned D-A</w:t>
      </w:r>
      <w:r>
        <w:rPr>
          <w:rFonts w:ascii="Arial" w:eastAsia="Arial" w:hAnsi="Arial" w:cs="Arial"/>
          <w:sz w:val="20"/>
          <w:szCs w:val="20"/>
        </w:rPr>
        <w:br/>
        <w:t>Yadwinder and Didarbir Singh, by David Gilman</w:t>
      </w:r>
    </w:p>
    <w:p w14:paraId="22835778"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of the Consolidated Zoning and Subdivision Ordinance to provide for the storage of three semi-trucks and tractor trailers, as part of a goods transportation business (not permitted).</w:t>
      </w:r>
    </w:p>
    <w:p w14:paraId="23BF6558" w14:textId="77777777" w:rsidR="00CE49CD" w:rsidRDefault="00000000">
      <w:pPr>
        <w:spacing w:after="200" w:line="240" w:lineRule="auto"/>
        <w:ind w:left="432"/>
        <w:rPr>
          <w:rFonts w:ascii="Arial" w:eastAsia="Arial" w:hAnsi="Arial" w:cs="Arial"/>
          <w:sz w:val="20"/>
          <w:szCs w:val="20"/>
        </w:rPr>
      </w:pPr>
      <w:r>
        <w:rPr>
          <w:rFonts w:ascii="Arial" w:eastAsia="Arial" w:hAnsi="Arial" w:cs="Arial"/>
          <w:b/>
          <w:bCs/>
          <w:sz w:val="20"/>
          <w:szCs w:val="20"/>
          <w:u w:val="single"/>
        </w:rPr>
        <w:lastRenderedPageBreak/>
        <w:t>**Automatic continuance filed by petitioner to the November 7, 2024 hearing of Division I</w:t>
      </w:r>
    </w:p>
    <w:p w14:paraId="009FB724" w14:textId="2A12650B" w:rsidR="00CE49CD" w:rsidRDefault="00000000">
      <w:pPr>
        <w:spacing w:after="200" w:line="240" w:lineRule="auto"/>
        <w:ind w:left="432" w:hanging="432"/>
        <w:rPr>
          <w:rFonts w:ascii="Arial" w:eastAsia="Arial" w:hAnsi="Arial" w:cs="Arial"/>
          <w:sz w:val="20"/>
          <w:szCs w:val="20"/>
        </w:rPr>
      </w:pPr>
      <w:bookmarkStart w:id="12" w:name="appIS75f1deaa09dc44b8969b3a4ce2e22be2"/>
      <w:r>
        <w:rPr>
          <w:rFonts w:ascii="Arial" w:eastAsia="Arial" w:hAnsi="Arial" w:cs="Arial"/>
          <w:b/>
          <w:sz w:val="20"/>
        </w:rPr>
        <w:t>5.</w:t>
      </w:r>
      <w:bookmarkEnd w:id="12"/>
      <w:r>
        <w:rPr>
          <w:rFonts w:ascii="Calibri" w:eastAsia="Calibri" w:hAnsi="Calibri" w:cs="Calibri"/>
        </w:rPr>
        <w:tab/>
      </w:r>
      <w:r>
        <w:rPr>
          <w:rFonts w:ascii="Arial" w:eastAsia="Arial" w:hAnsi="Arial" w:cs="Arial"/>
          <w:b/>
          <w:bCs/>
          <w:sz w:val="20"/>
          <w:szCs w:val="20"/>
        </w:rPr>
        <w:t>2024-UV1-022 | 9111 Crawfordsville Road, Town of Clermont</w:t>
      </w:r>
      <w:r w:rsidR="006136F7">
        <w:rPr>
          <w:rFonts w:ascii="Arial" w:eastAsia="Arial" w:hAnsi="Arial" w:cs="Arial"/>
          <w:b/>
          <w:bCs/>
          <w:sz w:val="20"/>
          <w:szCs w:val="20"/>
        </w:rPr>
        <w:t xml:space="preserve"> </w:t>
      </w:r>
      <w:r w:rsidR="006136F7">
        <w:rPr>
          <w:rFonts w:ascii="Arial" w:eastAsia="Arial" w:hAnsi="Arial" w:cs="Arial"/>
          <w:b/>
          <w:bCs/>
          <w:color w:val="FF0000"/>
          <w:sz w:val="20"/>
          <w:szCs w:val="20"/>
        </w:rPr>
        <w:t>| Cont’d to 11-7 WITHOUT notice</w:t>
      </w:r>
      <w:r>
        <w:rPr>
          <w:rFonts w:ascii="Arial" w:eastAsia="Arial" w:hAnsi="Arial" w:cs="Arial"/>
          <w:sz w:val="20"/>
          <w:szCs w:val="20"/>
        </w:rPr>
        <w:br/>
        <w:t>Wayne Township, Council District #11, zoned C-3 / I-2</w:t>
      </w:r>
      <w:r>
        <w:rPr>
          <w:rFonts w:ascii="Arial" w:eastAsia="Arial" w:hAnsi="Arial" w:cs="Arial"/>
          <w:sz w:val="20"/>
          <w:szCs w:val="20"/>
        </w:rPr>
        <w:br/>
        <w:t>Rancho Enterprises Inc., by Mark and Kim Crouch</w:t>
      </w:r>
    </w:p>
    <w:p w14:paraId="0A418F36"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of the Consolidated Zoning and Subdivision Ordinance to provide for the operation of a commercial contractor business, per the filed site plan and plan of operation.</w:t>
      </w:r>
    </w:p>
    <w:p w14:paraId="101FC7C3" w14:textId="77777777" w:rsidR="00CE49CD" w:rsidRDefault="00000000">
      <w:pPr>
        <w:spacing w:after="200" w:line="240" w:lineRule="auto"/>
        <w:ind w:left="432"/>
        <w:rPr>
          <w:rFonts w:ascii="Arial" w:eastAsia="Arial" w:hAnsi="Arial" w:cs="Arial"/>
          <w:sz w:val="20"/>
          <w:szCs w:val="20"/>
        </w:rPr>
      </w:pPr>
      <w:r>
        <w:rPr>
          <w:rFonts w:ascii="Arial" w:eastAsia="Arial" w:hAnsi="Arial" w:cs="Arial"/>
          <w:b/>
          <w:bCs/>
          <w:sz w:val="20"/>
          <w:szCs w:val="20"/>
          <w:u w:val="single"/>
        </w:rPr>
        <w:t>**Automatic Continuance filed by registered neighborhood organization to the November 7, 2024 hearing of Division I</w:t>
      </w:r>
    </w:p>
    <w:p w14:paraId="2E3F4B36" w14:textId="77777777" w:rsidR="00CE49CD" w:rsidRDefault="00CE49CD">
      <w:pPr>
        <w:shd w:val="clear" w:color="auto" w:fill="14284B"/>
        <w:spacing w:after="0" w:line="240" w:lineRule="auto"/>
        <w:rPr>
          <w:rFonts w:ascii="Arial" w:eastAsia="Times New Roman" w:hAnsi="Arial" w:cs="Arial"/>
          <w:sz w:val="6"/>
          <w:szCs w:val="24"/>
        </w:rPr>
      </w:pPr>
    </w:p>
    <w:p w14:paraId="4D351DC3" w14:textId="77777777" w:rsidR="00CE49CD" w:rsidRDefault="00000000">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Petitions for Public Hearing</w:t>
      </w:r>
    </w:p>
    <w:p w14:paraId="09C39A72" w14:textId="77777777" w:rsidR="00CE49CD" w:rsidRDefault="00CE49CD">
      <w:pPr>
        <w:shd w:val="clear" w:color="auto" w:fill="14284B"/>
        <w:spacing w:after="0" w:line="240" w:lineRule="auto"/>
        <w:rPr>
          <w:rFonts w:ascii="Arial" w:eastAsia="Times New Roman" w:hAnsi="Arial" w:cs="Arial"/>
          <w:sz w:val="6"/>
          <w:szCs w:val="24"/>
        </w:rPr>
      </w:pPr>
    </w:p>
    <w:p w14:paraId="3008C60E" w14:textId="77777777" w:rsidR="00CE49CD" w:rsidRDefault="00CE49CD">
      <w:pPr>
        <w:spacing w:after="0" w:line="240" w:lineRule="auto"/>
        <w:rPr>
          <w:rFonts w:ascii="Arial" w:eastAsia="Times New Roman" w:hAnsi="Arial" w:cs="Arial"/>
          <w:sz w:val="20"/>
          <w:szCs w:val="20"/>
        </w:rPr>
      </w:pPr>
    </w:p>
    <w:p w14:paraId="5BA2DB3B" w14:textId="77777777" w:rsidR="00CE49CD" w:rsidRDefault="00CE49CD">
      <w:pPr>
        <w:shd w:val="clear" w:color="auto" w:fill="AEAAAA"/>
        <w:spacing w:after="0" w:line="240" w:lineRule="auto"/>
        <w:rPr>
          <w:rFonts w:ascii="Arial" w:eastAsia="Times New Roman" w:hAnsi="Arial" w:cs="Arial"/>
          <w:sz w:val="6"/>
          <w:szCs w:val="24"/>
        </w:rPr>
      </w:pPr>
    </w:p>
    <w:p w14:paraId="11C13F9A" w14:textId="77777777" w:rsidR="00CE49CD" w:rsidRDefault="00000000">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TO BE EXPEDITED:</w:t>
      </w:r>
    </w:p>
    <w:p w14:paraId="3DB1B044" w14:textId="77777777" w:rsidR="00CE49CD" w:rsidRDefault="00CE49CD">
      <w:pPr>
        <w:shd w:val="clear" w:color="auto" w:fill="AEAAAA"/>
        <w:spacing w:after="0" w:line="240" w:lineRule="auto"/>
        <w:rPr>
          <w:rFonts w:ascii="Arial" w:eastAsia="Times New Roman" w:hAnsi="Arial" w:cs="Arial"/>
          <w:sz w:val="6"/>
          <w:szCs w:val="24"/>
        </w:rPr>
      </w:pPr>
    </w:p>
    <w:p w14:paraId="64C3F8D1" w14:textId="77777777" w:rsidR="00CE49CD" w:rsidRDefault="00CE49CD">
      <w:pPr>
        <w:spacing w:after="0" w:line="240" w:lineRule="auto"/>
        <w:rPr>
          <w:rFonts w:ascii="Arial" w:eastAsia="Times New Roman" w:hAnsi="Arial" w:cs="Arial"/>
          <w:sz w:val="20"/>
          <w:szCs w:val="20"/>
        </w:rPr>
      </w:pPr>
    </w:p>
    <w:p w14:paraId="4D2D5B24" w14:textId="77777777" w:rsidR="00CE49CD" w:rsidRDefault="00CE49CD">
      <w:pPr>
        <w:shd w:val="clear" w:color="auto" w:fill="AEAAAA"/>
        <w:spacing w:after="0" w:line="240" w:lineRule="auto"/>
        <w:rPr>
          <w:rFonts w:ascii="Arial" w:eastAsia="Times New Roman" w:hAnsi="Arial" w:cs="Arial"/>
          <w:sz w:val="6"/>
          <w:szCs w:val="24"/>
        </w:rPr>
      </w:pPr>
    </w:p>
    <w:p w14:paraId="600E5F86" w14:textId="77777777" w:rsidR="00CE49CD" w:rsidRDefault="00000000">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(Transferred Petitions):</w:t>
      </w:r>
    </w:p>
    <w:p w14:paraId="227383A7" w14:textId="77777777" w:rsidR="00CE49CD" w:rsidRDefault="00CE49CD">
      <w:pPr>
        <w:shd w:val="clear" w:color="auto" w:fill="AEAAAA"/>
        <w:spacing w:after="0" w:line="240" w:lineRule="auto"/>
        <w:rPr>
          <w:rFonts w:ascii="Arial" w:eastAsia="Times New Roman" w:hAnsi="Arial" w:cs="Arial"/>
          <w:sz w:val="6"/>
          <w:szCs w:val="24"/>
        </w:rPr>
      </w:pPr>
    </w:p>
    <w:p w14:paraId="448E6DB1" w14:textId="77777777" w:rsidR="00CE49CD" w:rsidRDefault="00CE49CD">
      <w:pPr>
        <w:spacing w:after="0" w:line="240" w:lineRule="auto"/>
        <w:rPr>
          <w:rFonts w:ascii="Arial" w:eastAsia="Times New Roman" w:hAnsi="Arial" w:cs="Arial"/>
          <w:sz w:val="20"/>
          <w:szCs w:val="20"/>
        </w:rPr>
      </w:pPr>
    </w:p>
    <w:p w14:paraId="2712F8D8" w14:textId="77777777" w:rsidR="00CE49CD" w:rsidRDefault="00CE49CD">
      <w:pPr>
        <w:shd w:val="clear" w:color="auto" w:fill="AEAAAA"/>
        <w:spacing w:after="0" w:line="240" w:lineRule="auto"/>
        <w:rPr>
          <w:rFonts w:ascii="Arial" w:eastAsia="Times New Roman" w:hAnsi="Arial" w:cs="Arial"/>
          <w:sz w:val="6"/>
          <w:szCs w:val="24"/>
        </w:rPr>
      </w:pPr>
    </w:p>
    <w:p w14:paraId="1DE12C45" w14:textId="77777777" w:rsidR="00CE49CD" w:rsidRDefault="00000000">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(Continued Petitions):</w:t>
      </w:r>
    </w:p>
    <w:p w14:paraId="626C1693" w14:textId="77777777" w:rsidR="00CE49CD" w:rsidRDefault="00CE49CD">
      <w:pPr>
        <w:shd w:val="clear" w:color="auto" w:fill="AEAAAA"/>
        <w:spacing w:after="0" w:line="240" w:lineRule="auto"/>
        <w:rPr>
          <w:rFonts w:ascii="Arial" w:eastAsia="Times New Roman" w:hAnsi="Arial" w:cs="Arial"/>
          <w:sz w:val="6"/>
          <w:szCs w:val="24"/>
        </w:rPr>
      </w:pPr>
    </w:p>
    <w:p w14:paraId="67AAF87D" w14:textId="77777777" w:rsidR="00CE49CD" w:rsidRDefault="00CE49CD">
      <w:pPr>
        <w:spacing w:after="0" w:line="240" w:lineRule="auto"/>
        <w:rPr>
          <w:rFonts w:ascii="Arial" w:eastAsia="Times New Roman" w:hAnsi="Arial" w:cs="Arial"/>
          <w:sz w:val="20"/>
          <w:szCs w:val="20"/>
        </w:rPr>
      </w:pPr>
    </w:p>
    <w:p w14:paraId="250BD39D" w14:textId="465ADB9A" w:rsidR="00CE49CD" w:rsidRDefault="00000000">
      <w:pPr>
        <w:spacing w:after="200" w:line="240" w:lineRule="auto"/>
        <w:ind w:left="432" w:hanging="432"/>
        <w:rPr>
          <w:rFonts w:ascii="Arial" w:eastAsia="Arial" w:hAnsi="Arial" w:cs="Arial"/>
          <w:sz w:val="20"/>
          <w:szCs w:val="20"/>
        </w:rPr>
      </w:pPr>
      <w:bookmarkStart w:id="13" w:name="appISc8c112a971874c2f8e7c230fd9d84d8b"/>
      <w:r>
        <w:rPr>
          <w:rFonts w:ascii="Arial" w:eastAsia="Arial" w:hAnsi="Arial" w:cs="Arial"/>
          <w:b/>
          <w:sz w:val="20"/>
        </w:rPr>
        <w:t>6.</w:t>
      </w:r>
      <w:bookmarkEnd w:id="13"/>
      <w:r>
        <w:rPr>
          <w:rFonts w:ascii="Calibri" w:eastAsia="Calibri" w:hAnsi="Calibri" w:cs="Calibri"/>
        </w:rPr>
        <w:tab/>
      </w:r>
      <w:r>
        <w:rPr>
          <w:rFonts w:ascii="Arial" w:eastAsia="Arial" w:hAnsi="Arial" w:cs="Arial"/>
          <w:b/>
          <w:bCs/>
          <w:sz w:val="20"/>
          <w:szCs w:val="20"/>
        </w:rPr>
        <w:t>2024-DV1-017 | 2715 &amp; 2719 Madison Avenue</w:t>
      </w:r>
      <w:r w:rsidR="00C617CC">
        <w:rPr>
          <w:rFonts w:ascii="Arial" w:eastAsia="Arial" w:hAnsi="Arial" w:cs="Arial"/>
          <w:b/>
          <w:bCs/>
          <w:sz w:val="20"/>
          <w:szCs w:val="20"/>
        </w:rPr>
        <w:t xml:space="preserve"> </w:t>
      </w:r>
      <w:r w:rsidR="007377F6">
        <w:rPr>
          <w:rFonts w:ascii="Arial" w:eastAsia="Arial" w:hAnsi="Arial" w:cs="Arial"/>
          <w:b/>
          <w:bCs/>
          <w:color w:val="FF0000"/>
          <w:sz w:val="20"/>
          <w:szCs w:val="20"/>
        </w:rPr>
        <w:t xml:space="preserve">| </w:t>
      </w:r>
      <w:r w:rsidR="00E05BC2">
        <w:rPr>
          <w:rFonts w:ascii="Arial" w:eastAsia="Arial" w:hAnsi="Arial" w:cs="Arial"/>
          <w:b/>
          <w:bCs/>
          <w:color w:val="FF0000"/>
          <w:sz w:val="20"/>
          <w:szCs w:val="20"/>
        </w:rPr>
        <w:t xml:space="preserve">APPROVED </w:t>
      </w:r>
      <w:r>
        <w:rPr>
          <w:rFonts w:ascii="Arial" w:eastAsia="Arial" w:hAnsi="Arial" w:cs="Arial"/>
          <w:sz w:val="20"/>
          <w:szCs w:val="20"/>
        </w:rPr>
        <w:br/>
        <w:t>Center Township, Council District #18, zoned C-5</w:t>
      </w:r>
      <w:r>
        <w:rPr>
          <w:rFonts w:ascii="Arial" w:eastAsia="Arial" w:hAnsi="Arial" w:cs="Arial"/>
          <w:sz w:val="20"/>
          <w:szCs w:val="20"/>
        </w:rPr>
        <w:br/>
        <w:t>TGA SC Global Indy I LP, by Jay Ingrassia</w:t>
      </w:r>
    </w:p>
    <w:p w14:paraId="51C1FFB5"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location of a six-foot tall wooden privacy fence and a six-foot tall chain link privacy fence within the front yards of Madison Avenue and East Street (maximum fence height of five feet permitted) with the chain link fence along East Street being topped with barbed wire (prohibited, chain link fences not permitted within the front yard) and encroaching within the clear sight triangle of the driveways along East Street (not permitted).</w:t>
      </w:r>
    </w:p>
    <w:p w14:paraId="1A7B9C25" w14:textId="25B94B36" w:rsidR="00CE49CD" w:rsidRDefault="00000000">
      <w:pPr>
        <w:spacing w:after="200" w:line="240" w:lineRule="auto"/>
        <w:ind w:left="432" w:hanging="432"/>
        <w:rPr>
          <w:rFonts w:ascii="Arial" w:eastAsia="Arial" w:hAnsi="Arial" w:cs="Arial"/>
          <w:sz w:val="20"/>
          <w:szCs w:val="20"/>
        </w:rPr>
      </w:pPr>
      <w:bookmarkStart w:id="14" w:name="appIS2208a95b3db74b3c98b43782ebf515a4"/>
      <w:r>
        <w:rPr>
          <w:rFonts w:ascii="Arial" w:eastAsia="Arial" w:hAnsi="Arial" w:cs="Arial"/>
          <w:b/>
          <w:sz w:val="20"/>
        </w:rPr>
        <w:t>7.</w:t>
      </w:r>
      <w:bookmarkEnd w:id="14"/>
      <w:r>
        <w:rPr>
          <w:rFonts w:ascii="Calibri" w:eastAsia="Calibri" w:hAnsi="Calibri" w:cs="Calibri"/>
        </w:rPr>
        <w:tab/>
      </w:r>
      <w:r>
        <w:rPr>
          <w:rFonts w:ascii="Arial" w:eastAsia="Arial" w:hAnsi="Arial" w:cs="Arial"/>
          <w:b/>
          <w:bCs/>
          <w:sz w:val="20"/>
          <w:szCs w:val="20"/>
        </w:rPr>
        <w:t>2024-DV1-025 | 6438 Marble Lane</w:t>
      </w:r>
      <w:r w:rsidR="009D4834">
        <w:rPr>
          <w:rFonts w:ascii="Arial" w:eastAsia="Arial" w:hAnsi="Arial" w:cs="Arial"/>
          <w:b/>
          <w:bCs/>
          <w:sz w:val="20"/>
          <w:szCs w:val="20"/>
        </w:rPr>
        <w:t xml:space="preserve"> </w:t>
      </w:r>
      <w:r w:rsidR="009D4834">
        <w:rPr>
          <w:rFonts w:ascii="Arial" w:eastAsia="Arial" w:hAnsi="Arial" w:cs="Arial"/>
          <w:b/>
          <w:bCs/>
          <w:color w:val="FF0000"/>
          <w:sz w:val="20"/>
          <w:szCs w:val="20"/>
        </w:rPr>
        <w:t xml:space="preserve">| </w:t>
      </w:r>
      <w:r w:rsidR="00E05BC2">
        <w:rPr>
          <w:rFonts w:ascii="Arial" w:eastAsia="Arial" w:hAnsi="Arial" w:cs="Arial"/>
          <w:b/>
          <w:bCs/>
          <w:color w:val="FF0000"/>
          <w:sz w:val="20"/>
          <w:szCs w:val="20"/>
        </w:rPr>
        <w:t>APPROVED</w:t>
      </w:r>
      <w:r w:rsidR="009D4834">
        <w:rPr>
          <w:rFonts w:ascii="Arial" w:eastAsia="Arial" w:hAnsi="Arial" w:cs="Arial"/>
          <w:b/>
          <w:bCs/>
          <w:color w:val="FF0000"/>
          <w:sz w:val="20"/>
          <w:szCs w:val="20"/>
        </w:rPr>
        <w:t xml:space="preserve"> </w:t>
      </w:r>
      <w:r>
        <w:rPr>
          <w:rFonts w:ascii="Arial" w:eastAsia="Arial" w:hAnsi="Arial" w:cs="Arial"/>
          <w:sz w:val="20"/>
          <w:szCs w:val="20"/>
        </w:rPr>
        <w:br/>
        <w:t>Franklin Township, Council District #24, zoned D-2</w:t>
      </w:r>
      <w:r>
        <w:rPr>
          <w:rFonts w:ascii="Arial" w:eastAsia="Arial" w:hAnsi="Arial" w:cs="Arial"/>
          <w:sz w:val="20"/>
          <w:szCs w:val="20"/>
        </w:rPr>
        <w:br/>
        <w:t>Patricia Moore</w:t>
      </w:r>
    </w:p>
    <w:p w14:paraId="132205AB"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location of a fence with a maximum height of eight feet within the side yards and front yard of Marble Lane (maximum height of six feet in side yards, 3.5 feet in front yards permitted).</w:t>
      </w:r>
    </w:p>
    <w:p w14:paraId="1B403CE0" w14:textId="445EA34C" w:rsidR="00CE49CD" w:rsidRDefault="00000000">
      <w:pPr>
        <w:spacing w:after="200" w:line="240" w:lineRule="auto"/>
        <w:ind w:left="432" w:hanging="432"/>
        <w:rPr>
          <w:rFonts w:ascii="Arial" w:eastAsia="Arial" w:hAnsi="Arial" w:cs="Arial"/>
          <w:sz w:val="20"/>
          <w:szCs w:val="20"/>
        </w:rPr>
      </w:pPr>
      <w:bookmarkStart w:id="15" w:name="appISddced082f54b4525938405e3d0480c2a"/>
      <w:r>
        <w:rPr>
          <w:rFonts w:ascii="Arial" w:eastAsia="Arial" w:hAnsi="Arial" w:cs="Arial"/>
          <w:b/>
          <w:sz w:val="20"/>
        </w:rPr>
        <w:t>8.</w:t>
      </w:r>
      <w:bookmarkEnd w:id="15"/>
      <w:r>
        <w:rPr>
          <w:rFonts w:ascii="Calibri" w:eastAsia="Calibri" w:hAnsi="Calibri" w:cs="Calibri"/>
        </w:rPr>
        <w:tab/>
      </w:r>
      <w:r>
        <w:rPr>
          <w:rFonts w:ascii="Arial" w:eastAsia="Arial" w:hAnsi="Arial" w:cs="Arial"/>
          <w:b/>
          <w:bCs/>
          <w:sz w:val="20"/>
          <w:szCs w:val="20"/>
        </w:rPr>
        <w:t>2024-UV1-011 (Amended) | 5151 South Franklin Road</w:t>
      </w:r>
      <w:r w:rsidR="000D2658">
        <w:rPr>
          <w:rFonts w:ascii="Arial" w:eastAsia="Arial" w:hAnsi="Arial" w:cs="Arial"/>
          <w:b/>
          <w:bCs/>
          <w:sz w:val="20"/>
          <w:szCs w:val="20"/>
        </w:rPr>
        <w:t xml:space="preserve"> </w:t>
      </w:r>
      <w:r w:rsidR="007C4A66">
        <w:rPr>
          <w:rFonts w:ascii="Arial" w:eastAsia="Arial" w:hAnsi="Arial" w:cs="Arial"/>
          <w:b/>
          <w:bCs/>
          <w:color w:val="FF0000"/>
          <w:sz w:val="20"/>
          <w:szCs w:val="20"/>
        </w:rPr>
        <w:t>| APPROVED</w:t>
      </w:r>
      <w:r>
        <w:rPr>
          <w:rFonts w:ascii="Arial" w:eastAsia="Arial" w:hAnsi="Arial" w:cs="Arial"/>
          <w:sz w:val="20"/>
          <w:szCs w:val="20"/>
        </w:rPr>
        <w:br/>
        <w:t>Franklin Township, Council District #25, zoned I-2</w:t>
      </w:r>
      <w:r>
        <w:rPr>
          <w:rFonts w:ascii="Arial" w:eastAsia="Arial" w:hAnsi="Arial" w:cs="Arial"/>
          <w:sz w:val="20"/>
          <w:szCs w:val="20"/>
        </w:rPr>
        <w:br/>
        <w:t>Zahn Real Estate LLC, by Joseph D. Calderon</w:t>
      </w:r>
    </w:p>
    <w:p w14:paraId="0A6C295B"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and development standards of the Consolidated Zoning and Subdivision Ordinance to provide for warehousing with outdoor storage within 85 feet of a protected district (not permitted within 500 feet of protected districts) with deficient transitional yard landscaping and 24 parking spaces (59 spaces required), and the construction of several buildings with a minimum of an 10-foot transitional side yard and 40-foot rear transitional yard (50 feet required) and a 48-foot front transitional yard (100 feet required).</w:t>
      </w:r>
    </w:p>
    <w:p w14:paraId="727B4293" w14:textId="4DF5171B" w:rsidR="00CE49CD" w:rsidRDefault="00000000">
      <w:pPr>
        <w:spacing w:after="200" w:line="240" w:lineRule="auto"/>
        <w:ind w:left="432" w:hanging="432"/>
        <w:rPr>
          <w:rFonts w:ascii="Arial" w:eastAsia="Arial" w:hAnsi="Arial" w:cs="Arial"/>
          <w:sz w:val="20"/>
          <w:szCs w:val="20"/>
        </w:rPr>
      </w:pPr>
      <w:bookmarkStart w:id="16" w:name="appIS4c479948f40f4f55ba08668531d47381"/>
      <w:r>
        <w:rPr>
          <w:rFonts w:ascii="Arial" w:eastAsia="Arial" w:hAnsi="Arial" w:cs="Arial"/>
          <w:b/>
          <w:sz w:val="20"/>
        </w:rPr>
        <w:t>9.</w:t>
      </w:r>
      <w:bookmarkEnd w:id="16"/>
      <w:r>
        <w:rPr>
          <w:rFonts w:ascii="Calibri" w:eastAsia="Calibri" w:hAnsi="Calibri" w:cs="Calibri"/>
        </w:rPr>
        <w:tab/>
      </w:r>
      <w:r>
        <w:rPr>
          <w:rFonts w:ascii="Arial" w:eastAsia="Arial" w:hAnsi="Arial" w:cs="Arial"/>
          <w:b/>
          <w:bCs/>
          <w:sz w:val="20"/>
          <w:szCs w:val="20"/>
        </w:rPr>
        <w:t>2024-UV1-013 | 5501 East 71st Street</w:t>
      </w:r>
      <w:r w:rsidR="000379D3">
        <w:rPr>
          <w:rFonts w:ascii="Arial" w:eastAsia="Arial" w:hAnsi="Arial" w:cs="Arial"/>
          <w:b/>
          <w:bCs/>
          <w:sz w:val="20"/>
          <w:szCs w:val="20"/>
        </w:rPr>
        <w:t xml:space="preserve"> </w:t>
      </w:r>
      <w:r w:rsidR="000379D3">
        <w:rPr>
          <w:rFonts w:ascii="Arial" w:eastAsia="Arial" w:hAnsi="Arial" w:cs="Arial"/>
          <w:b/>
          <w:bCs/>
          <w:color w:val="FF0000"/>
          <w:sz w:val="20"/>
          <w:szCs w:val="20"/>
        </w:rPr>
        <w:t>| WITHDRAWN</w:t>
      </w:r>
      <w:r>
        <w:rPr>
          <w:rFonts w:ascii="Arial" w:eastAsia="Arial" w:hAnsi="Arial" w:cs="Arial"/>
          <w:sz w:val="20"/>
          <w:szCs w:val="20"/>
        </w:rPr>
        <w:br/>
        <w:t>Washington Township, Council District #3, zoned C-1</w:t>
      </w:r>
      <w:r>
        <w:rPr>
          <w:rFonts w:ascii="Arial" w:eastAsia="Arial" w:hAnsi="Arial" w:cs="Arial"/>
          <w:sz w:val="20"/>
          <w:szCs w:val="20"/>
        </w:rPr>
        <w:br/>
        <w:t>Rock Investments LLC, by Tyler Ochs</w:t>
      </w:r>
    </w:p>
    <w:p w14:paraId="7DB5FC48"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of the Consolidated Zoning and Subdivision Ordinance to provide for the operation of an indoor event center and banquet hall (not permitted).</w:t>
      </w:r>
    </w:p>
    <w:p w14:paraId="499C522A" w14:textId="762E3AE1" w:rsidR="00CE49CD" w:rsidRDefault="00000000">
      <w:pPr>
        <w:spacing w:after="200" w:line="240" w:lineRule="auto"/>
        <w:ind w:left="432" w:hanging="432"/>
        <w:rPr>
          <w:rFonts w:ascii="Arial" w:eastAsia="Arial" w:hAnsi="Arial" w:cs="Arial"/>
          <w:sz w:val="20"/>
          <w:szCs w:val="20"/>
        </w:rPr>
      </w:pPr>
      <w:bookmarkStart w:id="17" w:name="appISb2aaf99fa7bc49f9a4ea659db77e70a5"/>
      <w:r>
        <w:rPr>
          <w:rFonts w:ascii="Arial" w:eastAsia="Arial" w:hAnsi="Arial" w:cs="Arial"/>
          <w:b/>
          <w:sz w:val="20"/>
        </w:rPr>
        <w:t>10.</w:t>
      </w:r>
      <w:bookmarkEnd w:id="17"/>
      <w:r>
        <w:rPr>
          <w:rFonts w:ascii="Calibri" w:eastAsia="Calibri" w:hAnsi="Calibri" w:cs="Calibri"/>
        </w:rPr>
        <w:tab/>
      </w:r>
      <w:r>
        <w:rPr>
          <w:rFonts w:ascii="Arial" w:eastAsia="Arial" w:hAnsi="Arial" w:cs="Arial"/>
          <w:b/>
          <w:bCs/>
          <w:sz w:val="20"/>
          <w:szCs w:val="20"/>
        </w:rPr>
        <w:t>2024-UV1-015 (Amended) | 3402 Georgetown Road</w:t>
      </w:r>
      <w:r w:rsidR="00530158">
        <w:rPr>
          <w:rFonts w:ascii="Arial" w:eastAsia="Arial" w:hAnsi="Arial" w:cs="Arial"/>
          <w:b/>
          <w:bCs/>
          <w:sz w:val="20"/>
          <w:szCs w:val="20"/>
        </w:rPr>
        <w:t xml:space="preserve"> </w:t>
      </w:r>
      <w:r w:rsidR="00530158">
        <w:rPr>
          <w:rFonts w:ascii="Arial" w:eastAsia="Arial" w:hAnsi="Arial" w:cs="Arial"/>
          <w:b/>
          <w:bCs/>
          <w:color w:val="FF0000"/>
          <w:sz w:val="20"/>
          <w:szCs w:val="20"/>
        </w:rPr>
        <w:t>| APPROVED</w:t>
      </w:r>
      <w:r>
        <w:rPr>
          <w:rFonts w:ascii="Arial" w:eastAsia="Arial" w:hAnsi="Arial" w:cs="Arial"/>
          <w:sz w:val="20"/>
          <w:szCs w:val="20"/>
        </w:rPr>
        <w:br/>
        <w:t>Wayne Township, Council District #5, zoned C-3 (FF)</w:t>
      </w:r>
      <w:r>
        <w:rPr>
          <w:rFonts w:ascii="Arial" w:eastAsia="Arial" w:hAnsi="Arial" w:cs="Arial"/>
          <w:sz w:val="20"/>
          <w:szCs w:val="20"/>
        </w:rPr>
        <w:br/>
        <w:t>Georgetown Parcel I LLC, by Thomas Pottschmidt</w:t>
      </w:r>
    </w:p>
    <w:p w14:paraId="0D08E06A"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 xml:space="preserve">Variance of use of the Consolidated Zoning and Subdivision Ordinance to provide for the expansion of an existing liquor store (not permitted) within twenty feet of a protected district (100-foot separation required) with </w:t>
      </w:r>
      <w:r>
        <w:rPr>
          <w:rFonts w:ascii="Arial" w:eastAsia="Arial" w:hAnsi="Arial" w:cs="Arial"/>
          <w:sz w:val="20"/>
          <w:szCs w:val="20"/>
        </w:rPr>
        <w:lastRenderedPageBreak/>
        <w:t>zero-frontage trees and deficient landscaping (eight trees, landscaping required) and zero bicycle parking spaces provided (three bicycle spaces required).</w:t>
      </w:r>
    </w:p>
    <w:p w14:paraId="2895FD1A" w14:textId="77777777" w:rsidR="00CE49CD" w:rsidRDefault="00CE49CD">
      <w:pPr>
        <w:shd w:val="clear" w:color="auto" w:fill="AEAAAA"/>
        <w:spacing w:after="0" w:line="240" w:lineRule="auto"/>
        <w:rPr>
          <w:rFonts w:ascii="Arial" w:eastAsia="Times New Roman" w:hAnsi="Arial" w:cs="Arial"/>
          <w:sz w:val="6"/>
          <w:szCs w:val="24"/>
        </w:rPr>
      </w:pPr>
    </w:p>
    <w:p w14:paraId="1D1BA9EF" w14:textId="77777777" w:rsidR="00CE49CD" w:rsidRDefault="00000000">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(New Petitions):</w:t>
      </w:r>
    </w:p>
    <w:p w14:paraId="49530759" w14:textId="77777777" w:rsidR="00CE49CD" w:rsidRDefault="00CE49CD">
      <w:pPr>
        <w:shd w:val="clear" w:color="auto" w:fill="AEAAAA"/>
        <w:spacing w:after="0" w:line="240" w:lineRule="auto"/>
        <w:rPr>
          <w:rFonts w:ascii="Arial" w:eastAsia="Times New Roman" w:hAnsi="Arial" w:cs="Arial"/>
          <w:sz w:val="6"/>
          <w:szCs w:val="24"/>
        </w:rPr>
      </w:pPr>
    </w:p>
    <w:p w14:paraId="114DACCA" w14:textId="77777777" w:rsidR="00CE49CD" w:rsidRDefault="00CE49CD">
      <w:pPr>
        <w:spacing w:after="0" w:line="240" w:lineRule="auto"/>
        <w:rPr>
          <w:rFonts w:ascii="Arial" w:eastAsia="Times New Roman" w:hAnsi="Arial" w:cs="Arial"/>
          <w:sz w:val="20"/>
          <w:szCs w:val="20"/>
        </w:rPr>
      </w:pPr>
    </w:p>
    <w:p w14:paraId="6BEA717C" w14:textId="4F4933F3" w:rsidR="00CE49CD" w:rsidRDefault="00000000">
      <w:pPr>
        <w:spacing w:after="200" w:line="240" w:lineRule="auto"/>
        <w:ind w:left="432" w:hanging="432"/>
        <w:rPr>
          <w:rFonts w:ascii="Arial" w:eastAsia="Arial" w:hAnsi="Arial" w:cs="Arial"/>
          <w:sz w:val="20"/>
          <w:szCs w:val="20"/>
        </w:rPr>
      </w:pPr>
      <w:bookmarkStart w:id="18" w:name="appIS9f6b02caa65c4302969dee841e251401"/>
      <w:r>
        <w:rPr>
          <w:rFonts w:ascii="Arial" w:eastAsia="Arial" w:hAnsi="Arial" w:cs="Arial"/>
          <w:b/>
          <w:sz w:val="20"/>
        </w:rPr>
        <w:t>11.</w:t>
      </w:r>
      <w:bookmarkEnd w:id="18"/>
      <w:r>
        <w:rPr>
          <w:rFonts w:ascii="Calibri" w:eastAsia="Calibri" w:hAnsi="Calibri" w:cs="Calibri"/>
        </w:rPr>
        <w:tab/>
      </w:r>
      <w:r>
        <w:rPr>
          <w:rFonts w:ascii="Arial" w:eastAsia="Arial" w:hAnsi="Arial" w:cs="Arial"/>
          <w:b/>
          <w:bCs/>
          <w:sz w:val="20"/>
          <w:szCs w:val="20"/>
        </w:rPr>
        <w:t>2024-DV1-029 | 9540 Maze Road</w:t>
      </w:r>
      <w:r w:rsidR="00890DAA">
        <w:rPr>
          <w:rFonts w:ascii="Arial" w:eastAsia="Arial" w:hAnsi="Arial" w:cs="Arial"/>
          <w:b/>
          <w:bCs/>
          <w:sz w:val="20"/>
          <w:szCs w:val="20"/>
        </w:rPr>
        <w:t xml:space="preserve"> </w:t>
      </w:r>
      <w:r w:rsidR="00890DAA">
        <w:rPr>
          <w:rFonts w:ascii="Arial" w:eastAsia="Arial" w:hAnsi="Arial" w:cs="Arial"/>
          <w:b/>
          <w:bCs/>
          <w:color w:val="FF0000"/>
          <w:sz w:val="20"/>
          <w:szCs w:val="20"/>
        </w:rPr>
        <w:t xml:space="preserve">| </w:t>
      </w:r>
      <w:r w:rsidR="005C0718">
        <w:rPr>
          <w:rFonts w:ascii="Arial" w:eastAsia="Arial" w:hAnsi="Arial" w:cs="Arial"/>
          <w:b/>
          <w:bCs/>
          <w:color w:val="FF0000"/>
          <w:sz w:val="20"/>
          <w:szCs w:val="20"/>
        </w:rPr>
        <w:t>APPROVED</w:t>
      </w:r>
      <w:r w:rsidR="00890DAA">
        <w:rPr>
          <w:rFonts w:ascii="Arial" w:eastAsia="Arial" w:hAnsi="Arial" w:cs="Arial"/>
          <w:b/>
          <w:bCs/>
          <w:color w:val="FF0000"/>
          <w:sz w:val="20"/>
          <w:szCs w:val="20"/>
        </w:rPr>
        <w:t xml:space="preserve"> </w:t>
      </w:r>
      <w:r>
        <w:rPr>
          <w:rFonts w:ascii="Arial" w:eastAsia="Arial" w:hAnsi="Arial" w:cs="Arial"/>
          <w:sz w:val="20"/>
          <w:szCs w:val="20"/>
        </w:rPr>
        <w:br/>
        <w:t>Franklin Township, Council District #25, zoned D-A</w:t>
      </w:r>
      <w:r>
        <w:rPr>
          <w:rFonts w:ascii="Arial" w:eastAsia="Arial" w:hAnsi="Arial" w:cs="Arial"/>
          <w:sz w:val="20"/>
          <w:szCs w:val="20"/>
        </w:rPr>
        <w:br/>
        <w:t>Terry Johnson, by David A. Retherford</w:t>
      </w:r>
    </w:p>
    <w:p w14:paraId="1C10936A"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subdivision of a ten-acre lot, with one lot containing the existing primary building with a 27-foot east side yard setback (30 feet required) and having a lot width between 78 and 196 feet (250-foot lot width required) with the proposed second lot containing a 130-foot lot width.</w:t>
      </w:r>
    </w:p>
    <w:p w14:paraId="42F41C9A" w14:textId="556092D7" w:rsidR="00CE49CD" w:rsidRDefault="00000000">
      <w:pPr>
        <w:spacing w:after="200" w:line="240" w:lineRule="auto"/>
        <w:ind w:left="432" w:hanging="432"/>
        <w:rPr>
          <w:rFonts w:ascii="Arial" w:eastAsia="Arial" w:hAnsi="Arial" w:cs="Arial"/>
          <w:sz w:val="20"/>
          <w:szCs w:val="20"/>
        </w:rPr>
      </w:pPr>
      <w:bookmarkStart w:id="19" w:name="appIS4ef54bc030954b5d8a0a26c85fe24b5f"/>
      <w:r>
        <w:rPr>
          <w:rFonts w:ascii="Arial" w:eastAsia="Arial" w:hAnsi="Arial" w:cs="Arial"/>
          <w:b/>
          <w:sz w:val="20"/>
        </w:rPr>
        <w:t>12.</w:t>
      </w:r>
      <w:bookmarkEnd w:id="19"/>
      <w:r>
        <w:rPr>
          <w:rFonts w:ascii="Calibri" w:eastAsia="Calibri" w:hAnsi="Calibri" w:cs="Calibri"/>
        </w:rPr>
        <w:tab/>
      </w:r>
      <w:r>
        <w:rPr>
          <w:rFonts w:ascii="Arial" w:eastAsia="Arial" w:hAnsi="Arial" w:cs="Arial"/>
          <w:b/>
          <w:bCs/>
          <w:sz w:val="20"/>
          <w:szCs w:val="20"/>
        </w:rPr>
        <w:t>2024-DV1-031 | 8040 Southport Road</w:t>
      </w:r>
      <w:r w:rsidR="00E90A90">
        <w:rPr>
          <w:rFonts w:ascii="Arial" w:eastAsia="Arial" w:hAnsi="Arial" w:cs="Arial"/>
          <w:b/>
          <w:bCs/>
          <w:sz w:val="20"/>
          <w:szCs w:val="20"/>
        </w:rPr>
        <w:t xml:space="preserve"> </w:t>
      </w:r>
      <w:r w:rsidR="00E90A90">
        <w:rPr>
          <w:rFonts w:ascii="Arial" w:eastAsia="Arial" w:hAnsi="Arial" w:cs="Arial"/>
          <w:b/>
          <w:bCs/>
          <w:color w:val="FF0000"/>
          <w:sz w:val="20"/>
          <w:szCs w:val="20"/>
        </w:rPr>
        <w:t>| Cont’d to 11-7 WITHOUT notice</w:t>
      </w:r>
      <w:r>
        <w:rPr>
          <w:rFonts w:ascii="Arial" w:eastAsia="Arial" w:hAnsi="Arial" w:cs="Arial"/>
          <w:sz w:val="20"/>
          <w:szCs w:val="20"/>
        </w:rPr>
        <w:br/>
        <w:t>Franklin Township, Council District #25, zoned C-3 / C-S</w:t>
      </w:r>
      <w:r>
        <w:rPr>
          <w:rFonts w:ascii="Arial" w:eastAsia="Arial" w:hAnsi="Arial" w:cs="Arial"/>
          <w:sz w:val="20"/>
          <w:szCs w:val="20"/>
        </w:rPr>
        <w:br/>
        <w:t>DRGSF Outlot One LLC, by Elizabeth Bentz Williams</w:t>
      </w:r>
    </w:p>
    <w:p w14:paraId="29FA2AA5"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erection of a freestanding pylon sign, being the fifth freestanding sign along Southport Road (maximum of two permitted).</w:t>
      </w:r>
    </w:p>
    <w:p w14:paraId="7D42C897" w14:textId="199F510A" w:rsidR="00CE49CD" w:rsidRDefault="00000000">
      <w:pPr>
        <w:spacing w:after="200" w:line="240" w:lineRule="auto"/>
        <w:ind w:left="432" w:hanging="432"/>
        <w:rPr>
          <w:rFonts w:ascii="Arial" w:eastAsia="Arial" w:hAnsi="Arial" w:cs="Arial"/>
          <w:sz w:val="20"/>
          <w:szCs w:val="20"/>
        </w:rPr>
      </w:pPr>
      <w:bookmarkStart w:id="20" w:name="appIS6badcff5538a4299a70919169aa9357f"/>
      <w:r>
        <w:rPr>
          <w:rFonts w:ascii="Arial" w:eastAsia="Arial" w:hAnsi="Arial" w:cs="Arial"/>
          <w:b/>
          <w:sz w:val="20"/>
        </w:rPr>
        <w:t>13.</w:t>
      </w:r>
      <w:bookmarkEnd w:id="20"/>
      <w:r>
        <w:rPr>
          <w:rFonts w:ascii="Calibri" w:eastAsia="Calibri" w:hAnsi="Calibri" w:cs="Calibri"/>
        </w:rPr>
        <w:tab/>
      </w:r>
      <w:r>
        <w:rPr>
          <w:rFonts w:ascii="Arial" w:eastAsia="Arial" w:hAnsi="Arial" w:cs="Arial"/>
          <w:b/>
          <w:bCs/>
          <w:sz w:val="20"/>
          <w:szCs w:val="20"/>
        </w:rPr>
        <w:t>2024-UV1-018 | 2243 Massachusetts Avenue</w:t>
      </w:r>
      <w:r w:rsidR="00E83CC7">
        <w:rPr>
          <w:rFonts w:ascii="Arial" w:eastAsia="Arial" w:hAnsi="Arial" w:cs="Arial"/>
          <w:b/>
          <w:bCs/>
          <w:sz w:val="20"/>
          <w:szCs w:val="20"/>
        </w:rPr>
        <w:t xml:space="preserve"> </w:t>
      </w:r>
      <w:r w:rsidR="00E83CC7">
        <w:rPr>
          <w:rFonts w:ascii="Arial" w:eastAsia="Arial" w:hAnsi="Arial" w:cs="Arial"/>
          <w:b/>
          <w:bCs/>
          <w:color w:val="FF0000"/>
          <w:sz w:val="20"/>
          <w:szCs w:val="20"/>
        </w:rPr>
        <w:t>| APPROVED</w:t>
      </w:r>
      <w:r>
        <w:rPr>
          <w:rFonts w:ascii="Arial" w:eastAsia="Arial" w:hAnsi="Arial" w:cs="Arial"/>
          <w:sz w:val="20"/>
          <w:szCs w:val="20"/>
        </w:rPr>
        <w:br/>
        <w:t>Center Township, Council District #8, zoned C-7 / D-8</w:t>
      </w:r>
      <w:r>
        <w:rPr>
          <w:rFonts w:ascii="Arial" w:eastAsia="Arial" w:hAnsi="Arial" w:cs="Arial"/>
          <w:sz w:val="20"/>
          <w:szCs w:val="20"/>
        </w:rPr>
        <w:br/>
        <w:t>INCERTEC Heat Treating LLC, by John Ferrier</w:t>
      </w:r>
    </w:p>
    <w:p w14:paraId="06164218"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and development standards of the Consolidated Zoning and Subdivision Ordinance to provide for the construction of a freestanding surface parking lot (not permitted) with a six-foot tall decorative fence within the front yard of Brookside Avenue (maximum height of 3.5-feet permitted).</w:t>
      </w:r>
    </w:p>
    <w:p w14:paraId="1EF2424D" w14:textId="0071D1A7" w:rsidR="00CE49CD" w:rsidRDefault="00000000">
      <w:pPr>
        <w:spacing w:after="200" w:line="240" w:lineRule="auto"/>
        <w:ind w:left="432" w:hanging="432"/>
        <w:rPr>
          <w:rFonts w:ascii="Arial" w:eastAsia="Arial" w:hAnsi="Arial" w:cs="Arial"/>
          <w:sz w:val="20"/>
          <w:szCs w:val="20"/>
        </w:rPr>
      </w:pPr>
      <w:bookmarkStart w:id="21" w:name="appIS977bdfeb85744fe1a6a767eb4edc528f"/>
      <w:r>
        <w:rPr>
          <w:rFonts w:ascii="Arial" w:eastAsia="Arial" w:hAnsi="Arial" w:cs="Arial"/>
          <w:b/>
          <w:sz w:val="20"/>
        </w:rPr>
        <w:t>14.</w:t>
      </w:r>
      <w:bookmarkEnd w:id="21"/>
      <w:r>
        <w:rPr>
          <w:rFonts w:ascii="Calibri" w:eastAsia="Calibri" w:hAnsi="Calibri" w:cs="Calibri"/>
        </w:rPr>
        <w:tab/>
      </w:r>
      <w:r>
        <w:rPr>
          <w:rFonts w:ascii="Arial" w:eastAsia="Arial" w:hAnsi="Arial" w:cs="Arial"/>
          <w:b/>
          <w:bCs/>
          <w:sz w:val="20"/>
          <w:szCs w:val="20"/>
        </w:rPr>
        <w:t>2024-UV1-019 | 2562 North Bancroft Street</w:t>
      </w:r>
      <w:r w:rsidR="00977C62">
        <w:rPr>
          <w:rFonts w:ascii="Arial" w:eastAsia="Arial" w:hAnsi="Arial" w:cs="Arial"/>
          <w:b/>
          <w:bCs/>
          <w:sz w:val="20"/>
          <w:szCs w:val="20"/>
        </w:rPr>
        <w:t xml:space="preserve"> </w:t>
      </w:r>
      <w:r w:rsidR="00977C62">
        <w:rPr>
          <w:rFonts w:ascii="Arial" w:eastAsia="Arial" w:hAnsi="Arial" w:cs="Arial"/>
          <w:b/>
          <w:bCs/>
          <w:color w:val="FF0000"/>
          <w:sz w:val="20"/>
          <w:szCs w:val="20"/>
        </w:rPr>
        <w:t>| INDECISIVE</w:t>
      </w:r>
      <w:r>
        <w:rPr>
          <w:rFonts w:ascii="Arial" w:eastAsia="Arial" w:hAnsi="Arial" w:cs="Arial"/>
          <w:sz w:val="20"/>
          <w:szCs w:val="20"/>
        </w:rPr>
        <w:br/>
        <w:t>Center Township, Council District #8, zoned I-3 / D-4 (FF) (FW)</w:t>
      </w:r>
      <w:r>
        <w:rPr>
          <w:rFonts w:ascii="Arial" w:eastAsia="Arial" w:hAnsi="Arial" w:cs="Arial"/>
          <w:sz w:val="20"/>
          <w:szCs w:val="20"/>
        </w:rPr>
        <w:br/>
        <w:t>Edward Hansen, by James Pierce</w:t>
      </w:r>
    </w:p>
    <w:p w14:paraId="4EE6448F"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and development standards of the Consolidated Zoning and Subdivision Ordinance to provide for the construction of a non-permitted minor residential structure (not permitted) within the floodway fringe (only permitted within Floodway Fringe if less than 70 percent of the primary building), being larger and taller than the primary building (not permitted).</w:t>
      </w:r>
    </w:p>
    <w:p w14:paraId="72E111D0" w14:textId="5EC3BD93" w:rsidR="00CE49CD" w:rsidRDefault="00000000">
      <w:pPr>
        <w:spacing w:after="200" w:line="240" w:lineRule="auto"/>
        <w:ind w:left="432" w:hanging="432"/>
        <w:rPr>
          <w:rFonts w:ascii="Arial" w:eastAsia="Arial" w:hAnsi="Arial" w:cs="Arial"/>
          <w:sz w:val="20"/>
          <w:szCs w:val="20"/>
        </w:rPr>
      </w:pPr>
      <w:bookmarkStart w:id="22" w:name="appISc9178be563ba49ddb8a89114883a221e"/>
      <w:r>
        <w:rPr>
          <w:rFonts w:ascii="Arial" w:eastAsia="Arial" w:hAnsi="Arial" w:cs="Arial"/>
          <w:b/>
          <w:sz w:val="20"/>
        </w:rPr>
        <w:t>15.</w:t>
      </w:r>
      <w:bookmarkEnd w:id="22"/>
      <w:r>
        <w:rPr>
          <w:rFonts w:ascii="Calibri" w:eastAsia="Calibri" w:hAnsi="Calibri" w:cs="Calibri"/>
        </w:rPr>
        <w:tab/>
      </w:r>
      <w:r>
        <w:rPr>
          <w:rFonts w:ascii="Arial" w:eastAsia="Arial" w:hAnsi="Arial" w:cs="Arial"/>
          <w:b/>
          <w:bCs/>
          <w:sz w:val="20"/>
          <w:szCs w:val="20"/>
        </w:rPr>
        <w:t>2024-UV1-020 | 3450 Winthrop Avenue</w:t>
      </w:r>
      <w:r w:rsidR="005E2587">
        <w:rPr>
          <w:rFonts w:ascii="Arial" w:eastAsia="Arial" w:hAnsi="Arial" w:cs="Arial"/>
          <w:b/>
          <w:bCs/>
          <w:sz w:val="20"/>
          <w:szCs w:val="20"/>
        </w:rPr>
        <w:t xml:space="preserve"> </w:t>
      </w:r>
      <w:r w:rsidR="005E2587">
        <w:rPr>
          <w:rFonts w:ascii="Arial" w:eastAsia="Arial" w:hAnsi="Arial" w:cs="Arial"/>
          <w:b/>
          <w:bCs/>
          <w:color w:val="FF0000"/>
          <w:sz w:val="20"/>
          <w:szCs w:val="20"/>
        </w:rPr>
        <w:t>| DENIED</w:t>
      </w:r>
      <w:r>
        <w:rPr>
          <w:rFonts w:ascii="Arial" w:eastAsia="Arial" w:hAnsi="Arial" w:cs="Arial"/>
          <w:sz w:val="20"/>
          <w:szCs w:val="20"/>
        </w:rPr>
        <w:br/>
        <w:t>Center Township, Council District #8, zoned D-5</w:t>
      </w:r>
      <w:r>
        <w:rPr>
          <w:rFonts w:ascii="Arial" w:eastAsia="Arial" w:hAnsi="Arial" w:cs="Arial"/>
          <w:sz w:val="20"/>
          <w:szCs w:val="20"/>
        </w:rPr>
        <w:br/>
        <w:t>Wehome LLC, by Navneet Kaur</w:t>
      </w:r>
    </w:p>
    <w:p w14:paraId="3F756009" w14:textId="77777777" w:rsidR="00CE49CD" w:rsidRDefault="00000000">
      <w:pPr>
        <w:spacing w:after="200" w:line="240" w:lineRule="auto"/>
        <w:ind w:left="882"/>
        <w:rPr>
          <w:rFonts w:ascii="Arial" w:eastAsia="Arial" w:hAnsi="Arial" w:cs="Arial"/>
          <w:sz w:val="20"/>
          <w:szCs w:val="20"/>
        </w:rPr>
      </w:pPr>
      <w:r>
        <w:rPr>
          <w:rFonts w:ascii="Arial" w:eastAsia="Arial" w:hAnsi="Arial" w:cs="Arial"/>
          <w:sz w:val="20"/>
          <w:szCs w:val="20"/>
        </w:rPr>
        <w:t>Variance of use and development standards of the Consolidated Zoning and Subdivision Ordinance to provide for operation of a mobile spa (not permitted) within a recreational vehicle parked within the front yard on a non-hard surfaced area (hard surfaced area required).</w:t>
      </w:r>
    </w:p>
    <w:p w14:paraId="14F1FC55" w14:textId="77777777" w:rsidR="00CE49CD" w:rsidRDefault="00CE49CD">
      <w:pPr>
        <w:shd w:val="clear" w:color="auto" w:fill="14284B"/>
        <w:spacing w:after="0" w:line="240" w:lineRule="auto"/>
        <w:rPr>
          <w:rFonts w:ascii="Arial" w:eastAsia="Times New Roman" w:hAnsi="Arial" w:cs="Arial"/>
          <w:sz w:val="6"/>
          <w:szCs w:val="24"/>
        </w:rPr>
      </w:pPr>
    </w:p>
    <w:p w14:paraId="226A1229" w14:textId="77777777" w:rsidR="00CE49CD" w:rsidRDefault="00000000">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Additional Business:</w:t>
      </w:r>
    </w:p>
    <w:bookmarkEnd w:id="5"/>
    <w:p w14:paraId="5A477B18" w14:textId="77777777" w:rsidR="00CE49CD" w:rsidRDefault="00CE49CD">
      <w:pPr>
        <w:shd w:val="clear" w:color="auto" w:fill="14284B"/>
        <w:spacing w:after="200" w:line="240" w:lineRule="auto"/>
        <w:rPr>
          <w:rFonts w:ascii="Arial" w:eastAsia="Times New Roman" w:hAnsi="Arial" w:cs="Arial"/>
          <w:sz w:val="6"/>
          <w:szCs w:val="24"/>
        </w:rPr>
      </w:pPr>
    </w:p>
    <w:p w14:paraId="034A3D83" w14:textId="77777777" w:rsidR="00CE49CD" w:rsidRDefault="00CE49CD">
      <w:pPr>
        <w:tabs>
          <w:tab w:val="left" w:pos="432"/>
          <w:tab w:val="left" w:pos="864"/>
          <w:tab w:val="left" w:pos="1152"/>
        </w:tabs>
        <w:spacing w:before="2" w:after="200"/>
        <w:rPr>
          <w:rFonts w:ascii="Arial" w:hAnsi="Arial" w:cs="Arial"/>
          <w:sz w:val="20"/>
          <w:szCs w:val="20"/>
        </w:rPr>
      </w:pPr>
    </w:p>
    <w:p w14:paraId="52266C62" w14:textId="77777777" w:rsidR="00CE49CD" w:rsidRDefault="00000000">
      <w:pPr>
        <w:tabs>
          <w:tab w:val="left" w:pos="432"/>
          <w:tab w:val="left" w:pos="864"/>
          <w:tab w:val="left" w:pos="1152"/>
        </w:tabs>
        <w:spacing w:before="2" w:after="200"/>
        <w:jc w:val="both"/>
        <w:rPr>
          <w:rFonts w:ascii="Arial" w:hAnsi="Arial" w:cs="Arial"/>
          <w:sz w:val="20"/>
          <w:szCs w:val="20"/>
        </w:rPr>
      </w:pPr>
      <w:r>
        <w:rPr>
          <w:rFonts w:ascii="Arial" w:hAnsi="Arial" w:cs="Arial"/>
          <w:sz w:val="20"/>
          <w:szCs w:val="20"/>
        </w:rPr>
        <w:t xml:space="preserve">**The addresses of the proposals listed above are approximate and should be confirmed with the Division of Planning. Copies of the proposals are available for examination prior to the hearing by emailing </w:t>
      </w:r>
      <w:hyperlink r:id="rId9" w:history="1">
        <w:r>
          <w:rPr>
            <w:rStyle w:val="Hyperlink"/>
            <w:rFonts w:ascii="Arial" w:hAnsi="Arial" w:cs="Arial"/>
            <w:sz w:val="20"/>
            <w:szCs w:val="20"/>
          </w:rPr>
          <w:t>planneroncall@indy.gov</w:t>
        </w:r>
      </w:hyperlink>
      <w:r>
        <w:rPr>
          <w:rFonts w:ascii="Arial" w:hAnsi="Arial" w:cs="Arial"/>
          <w:sz w:val="20"/>
          <w:szCs w:val="20"/>
        </w:rPr>
        <w:t xml:space="preserve">. Written objections to a proposal are encouraged to be filed via email at </w:t>
      </w:r>
      <w:hyperlink r:id="rId10" w:history="1">
        <w:r>
          <w:rPr>
            <w:rStyle w:val="Hyperlink"/>
            <w:rFonts w:ascii="Arial" w:hAnsi="Arial" w:cs="Arial"/>
            <w:sz w:val="20"/>
            <w:szCs w:val="20"/>
          </w:rPr>
          <w:t>dmdpubliccomments@indy.gov</w:t>
        </w:r>
      </w:hyperlink>
      <w:r>
        <w:rPr>
          <w:rFonts w:ascii="Arial" w:hAnsi="Arial" w:cs="Arial"/>
          <w:sz w:val="20"/>
          <w:szCs w:val="20"/>
        </w:rPr>
        <w:t>, before the hearing and such objections will be considered. At the hearing, all interested persons will be given an opportunity to be heard in reference to the matters contained in said proposals. The hearing may be continued from time to time as may be found necessary. For accommodations needed by persons with disabilities planning to attend this public hearing, please call the Office of Disability Affairs at (317) 327-5654, at least 48 hours prior to the meeting. - Department of Metropolitan Development - Current Planning Division.</w:t>
      </w:r>
    </w:p>
    <w:sectPr w:rsidR="00CE4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3742"/>
    <w:multiLevelType w:val="multilevel"/>
    <w:tmpl w:val="8536F33A"/>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15:restartNumberingAfterBreak="0">
    <w:nsid w:val="2B3132F6"/>
    <w:multiLevelType w:val="multilevel"/>
    <w:tmpl w:val="33F49A92"/>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15:restartNumberingAfterBreak="0">
    <w:nsid w:val="6CDC7631"/>
    <w:multiLevelType w:val="multilevel"/>
    <w:tmpl w:val="CC046ED8"/>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72F3316A"/>
    <w:multiLevelType w:val="multilevel"/>
    <w:tmpl w:val="0F3CE8A2"/>
    <w:lvl w:ilvl="0">
      <w:start w:val="1"/>
      <w:numFmt w:val="decimal"/>
      <w:lvlText w:val="%1."/>
      <w:lvlJc w:val="left"/>
      <w:pPr>
        <w:ind w:left="790" w:hanging="360"/>
      </w:pPr>
      <w:rPr>
        <w:rFonts w:hint="default"/>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num w:numId="1" w16cid:durableId="1185561694">
    <w:abstractNumId w:val="0"/>
  </w:num>
  <w:num w:numId="2" w16cid:durableId="1333219160">
    <w:abstractNumId w:val="1"/>
  </w:num>
  <w:num w:numId="3" w16cid:durableId="896892815">
    <w:abstractNumId w:val="2"/>
  </w:num>
  <w:num w:numId="4" w16cid:durableId="2027443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CD"/>
    <w:rsid w:val="000379D3"/>
    <w:rsid w:val="000D2658"/>
    <w:rsid w:val="000E3ED3"/>
    <w:rsid w:val="00261435"/>
    <w:rsid w:val="003D04BF"/>
    <w:rsid w:val="00530158"/>
    <w:rsid w:val="005C0718"/>
    <w:rsid w:val="005E2587"/>
    <w:rsid w:val="006136F7"/>
    <w:rsid w:val="007377F6"/>
    <w:rsid w:val="007C4A66"/>
    <w:rsid w:val="00890DAA"/>
    <w:rsid w:val="00977C62"/>
    <w:rsid w:val="009D4834"/>
    <w:rsid w:val="00A4597D"/>
    <w:rsid w:val="00C617CC"/>
    <w:rsid w:val="00CE49CD"/>
    <w:rsid w:val="00E05BC2"/>
    <w:rsid w:val="00E83CC7"/>
    <w:rsid w:val="00E9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8301"/>
  <w15:docId w15:val="{EC5B8973-E26C-4451-B7AB-116EA5DC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mdpubliccomments@indy.gov" TargetMode="External"/><Relationship Id="rId4" Type="http://schemas.openxmlformats.org/officeDocument/2006/relationships/numbering" Target="numbering.xml"/><Relationship Id="rId9" Type="http://schemas.openxmlformats.org/officeDocument/2006/relationships/hyperlink" Target="mailto:planneroncall@indy.go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6" ma:contentTypeDescription="Create a new document." ma:contentTypeScope="" ma:versionID="6d9537bbe73b5e579c708e00a8dd35e3">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a793ed5e56e70086825f2c67454306a8"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3165A-8F90-4E5C-AB30-FF4E78F06CC1}">
  <ds:schemaRefs>
    <ds:schemaRef ds:uri="http://schemas.microsoft.com/office/2006/metadata/properties"/>
    <ds:schemaRef ds:uri="http://schemas.microsoft.com/office/infopath/2007/PartnerControls"/>
    <ds:schemaRef ds:uri="2b03566b-6565-446b-b636-ab7b01752f68"/>
    <ds:schemaRef ds:uri="30c88008-5d25-4b58-8fe8-bd719ced4418"/>
  </ds:schemaRefs>
</ds:datastoreItem>
</file>

<file path=customXml/itemProps2.xml><?xml version="1.0" encoding="utf-8"?>
<ds:datastoreItem xmlns:ds="http://schemas.openxmlformats.org/officeDocument/2006/customXml" ds:itemID="{CD681445-A206-4957-8C5E-42DE4ADD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5332-EAA5-4244-8725-EF2B5553C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Douglass</dc:creator>
  <cp:keywords/>
  <dc:description/>
  <cp:lastModifiedBy>Woeste, Joseph</cp:lastModifiedBy>
  <cp:revision>18</cp:revision>
  <dcterms:created xsi:type="dcterms:W3CDTF">2024-10-01T17:38:00Z</dcterms:created>
  <dcterms:modified xsi:type="dcterms:W3CDTF">2024-10-01T21:12:00Z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MediaServiceImageTags">
    <vt:lpwstr/>
  </property>
</Properties>
</file>